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4E" w:rsidRPr="00F83E4E" w:rsidRDefault="00F83E4E" w:rsidP="00F83E4E">
      <w:pPr>
        <w:pStyle w:val="a3"/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F83E4E">
        <w:rPr>
          <w:b/>
          <w:bCs/>
          <w:sz w:val="36"/>
          <w:szCs w:val="36"/>
          <w:u w:val="single"/>
        </w:rPr>
        <w:t>Вниманию действующих субъектов малого и среднего предпринимательства!</w:t>
      </w:r>
    </w:p>
    <w:p w:rsidR="00F83E4E" w:rsidRPr="00F83E4E" w:rsidRDefault="00F83E4E" w:rsidP="001E27F9">
      <w:pPr>
        <w:pStyle w:val="a3"/>
        <w:jc w:val="both"/>
        <w:rPr>
          <w:sz w:val="36"/>
          <w:szCs w:val="36"/>
        </w:rPr>
      </w:pPr>
      <w:proofErr w:type="gramStart"/>
      <w:r w:rsidRPr="00F83E4E">
        <w:rPr>
          <w:b/>
          <w:bCs/>
          <w:sz w:val="36"/>
          <w:szCs w:val="36"/>
        </w:rPr>
        <w:t>Новый</w:t>
      </w:r>
      <w:proofErr w:type="gramEnd"/>
      <w:r w:rsidRPr="00F83E4E">
        <w:rPr>
          <w:b/>
          <w:bCs/>
          <w:sz w:val="36"/>
          <w:szCs w:val="36"/>
        </w:rPr>
        <w:t xml:space="preserve"> </w:t>
      </w:r>
      <w:proofErr w:type="spellStart"/>
      <w:r w:rsidRPr="00F83E4E">
        <w:rPr>
          <w:b/>
          <w:bCs/>
          <w:sz w:val="36"/>
          <w:szCs w:val="36"/>
        </w:rPr>
        <w:t>микрозайм</w:t>
      </w:r>
      <w:proofErr w:type="spellEnd"/>
      <w:r w:rsidRPr="00F83E4E">
        <w:rPr>
          <w:b/>
          <w:bCs/>
          <w:sz w:val="36"/>
          <w:szCs w:val="36"/>
        </w:rPr>
        <w:t xml:space="preserve"> Фонда микрофинансирования Краснодарского края «</w:t>
      </w:r>
      <w:proofErr w:type="spellStart"/>
      <w:r w:rsidRPr="00F83E4E">
        <w:rPr>
          <w:b/>
          <w:bCs/>
          <w:sz w:val="36"/>
          <w:szCs w:val="36"/>
        </w:rPr>
        <w:t>Рефинанс</w:t>
      </w:r>
      <w:proofErr w:type="spellEnd"/>
      <w:r w:rsidRPr="00F83E4E">
        <w:rPr>
          <w:b/>
          <w:bCs/>
          <w:sz w:val="36"/>
          <w:szCs w:val="36"/>
        </w:rPr>
        <w:t>»!</w:t>
      </w:r>
      <w:r w:rsidRPr="00F83E4E">
        <w:rPr>
          <w:sz w:val="36"/>
          <w:szCs w:val="36"/>
        </w:rPr>
        <w:t xml:space="preserve"> </w:t>
      </w:r>
    </w:p>
    <w:p w:rsidR="00F83E4E" w:rsidRPr="00F83E4E" w:rsidRDefault="00F83E4E" w:rsidP="001E27F9">
      <w:pPr>
        <w:pStyle w:val="a3"/>
        <w:jc w:val="both"/>
        <w:rPr>
          <w:sz w:val="36"/>
          <w:szCs w:val="36"/>
        </w:rPr>
      </w:pPr>
      <w:r w:rsidRPr="00F83E4E">
        <w:rPr>
          <w:sz w:val="36"/>
          <w:szCs w:val="36"/>
        </w:rPr>
        <w:t xml:space="preserve">Сумма </w:t>
      </w:r>
      <w:proofErr w:type="spellStart"/>
      <w:r w:rsidRPr="00F83E4E">
        <w:rPr>
          <w:sz w:val="36"/>
          <w:szCs w:val="36"/>
        </w:rPr>
        <w:t>микрозайма</w:t>
      </w:r>
      <w:proofErr w:type="spellEnd"/>
      <w:r w:rsidRPr="00F83E4E">
        <w:rPr>
          <w:sz w:val="36"/>
          <w:szCs w:val="36"/>
        </w:rPr>
        <w:t>-</w:t>
      </w:r>
      <w:r w:rsidRPr="00F83E4E">
        <w:rPr>
          <w:b/>
          <w:bCs/>
          <w:sz w:val="36"/>
          <w:szCs w:val="36"/>
        </w:rPr>
        <w:t>от 100-5000 тыс. руб.</w:t>
      </w:r>
      <w:r w:rsidRPr="00F83E4E">
        <w:rPr>
          <w:sz w:val="36"/>
          <w:szCs w:val="36"/>
        </w:rPr>
        <w:t xml:space="preserve"> </w:t>
      </w:r>
    </w:p>
    <w:p w:rsidR="00F83E4E" w:rsidRPr="00F83E4E" w:rsidRDefault="00F83E4E" w:rsidP="001E27F9">
      <w:pPr>
        <w:pStyle w:val="a3"/>
        <w:jc w:val="both"/>
        <w:rPr>
          <w:sz w:val="36"/>
          <w:szCs w:val="36"/>
        </w:rPr>
      </w:pPr>
      <w:r w:rsidRPr="00F83E4E">
        <w:rPr>
          <w:sz w:val="36"/>
          <w:szCs w:val="36"/>
        </w:rPr>
        <w:t>Ставка:</w:t>
      </w:r>
      <w:r w:rsidRPr="00F83E4E">
        <w:rPr>
          <w:b/>
          <w:bCs/>
          <w:sz w:val="36"/>
          <w:szCs w:val="36"/>
        </w:rPr>
        <w:t xml:space="preserve"> 4,25%</w:t>
      </w:r>
      <w:r w:rsidRPr="00F83E4E">
        <w:rPr>
          <w:sz w:val="36"/>
          <w:szCs w:val="36"/>
        </w:rPr>
        <w:t xml:space="preserve"> </w:t>
      </w:r>
    </w:p>
    <w:p w:rsidR="00F83E4E" w:rsidRPr="00F83E4E" w:rsidRDefault="00F83E4E" w:rsidP="001E27F9">
      <w:pPr>
        <w:pStyle w:val="a3"/>
        <w:jc w:val="both"/>
        <w:rPr>
          <w:sz w:val="36"/>
          <w:szCs w:val="36"/>
        </w:rPr>
      </w:pPr>
      <w:r w:rsidRPr="00F83E4E">
        <w:rPr>
          <w:sz w:val="36"/>
          <w:szCs w:val="36"/>
        </w:rPr>
        <w:t>Победителям краевого конкурса Сделано на Кубани</w:t>
      </w:r>
      <w:r w:rsidRPr="00F83E4E">
        <w:rPr>
          <w:b/>
          <w:bCs/>
          <w:sz w:val="36"/>
          <w:szCs w:val="36"/>
        </w:rPr>
        <w:t xml:space="preserve"> -2%</w:t>
      </w:r>
      <w:r w:rsidRPr="00F83E4E">
        <w:rPr>
          <w:sz w:val="36"/>
          <w:szCs w:val="36"/>
        </w:rPr>
        <w:t xml:space="preserve"> </w:t>
      </w:r>
    </w:p>
    <w:p w:rsidR="00F83E4E" w:rsidRPr="00F83E4E" w:rsidRDefault="00F83E4E" w:rsidP="001E27F9">
      <w:pPr>
        <w:pStyle w:val="a3"/>
        <w:jc w:val="both"/>
        <w:rPr>
          <w:sz w:val="36"/>
          <w:szCs w:val="36"/>
        </w:rPr>
      </w:pPr>
      <w:r w:rsidRPr="00F83E4E">
        <w:rPr>
          <w:sz w:val="36"/>
          <w:szCs w:val="36"/>
        </w:rPr>
        <w:t xml:space="preserve">Имеющим </w:t>
      </w:r>
      <w:proofErr w:type="spellStart"/>
      <w:r w:rsidRPr="00F83E4E">
        <w:rPr>
          <w:sz w:val="36"/>
          <w:szCs w:val="36"/>
        </w:rPr>
        <w:t>ОКВЭДы</w:t>
      </w:r>
      <w:proofErr w:type="spellEnd"/>
      <w:r w:rsidRPr="00F83E4E">
        <w:rPr>
          <w:sz w:val="36"/>
          <w:szCs w:val="36"/>
        </w:rPr>
        <w:t xml:space="preserve"> 13, 14, 15, 16, 31</w:t>
      </w:r>
      <w:r w:rsidRPr="00F83E4E">
        <w:rPr>
          <w:b/>
          <w:bCs/>
          <w:sz w:val="36"/>
          <w:szCs w:val="36"/>
        </w:rPr>
        <w:t xml:space="preserve"> -1%</w:t>
      </w:r>
      <w:r w:rsidRPr="00F83E4E">
        <w:rPr>
          <w:sz w:val="36"/>
          <w:szCs w:val="36"/>
        </w:rPr>
        <w:t xml:space="preserve"> </w:t>
      </w:r>
    </w:p>
    <w:p w:rsidR="00F83E4E" w:rsidRPr="00F83E4E" w:rsidRDefault="00F83E4E" w:rsidP="001E27F9">
      <w:pPr>
        <w:pStyle w:val="a3"/>
        <w:jc w:val="both"/>
        <w:rPr>
          <w:sz w:val="36"/>
          <w:szCs w:val="36"/>
        </w:rPr>
      </w:pPr>
      <w:r w:rsidRPr="00F83E4E">
        <w:rPr>
          <w:sz w:val="36"/>
          <w:szCs w:val="36"/>
        </w:rPr>
        <w:t>Срок:</w:t>
      </w:r>
      <w:r w:rsidRPr="00F83E4E">
        <w:rPr>
          <w:b/>
          <w:bCs/>
          <w:sz w:val="36"/>
          <w:szCs w:val="36"/>
        </w:rPr>
        <w:t xml:space="preserve"> до 3-х лет (в условиях повышенной готовности 2 года)</w:t>
      </w:r>
      <w:r w:rsidRPr="00F83E4E">
        <w:rPr>
          <w:sz w:val="36"/>
          <w:szCs w:val="36"/>
        </w:rPr>
        <w:t xml:space="preserve"> </w:t>
      </w:r>
    </w:p>
    <w:p w:rsidR="00F83E4E" w:rsidRPr="00F83E4E" w:rsidRDefault="00F83E4E" w:rsidP="001E27F9">
      <w:pPr>
        <w:pStyle w:val="a3"/>
        <w:jc w:val="both"/>
        <w:rPr>
          <w:sz w:val="36"/>
          <w:szCs w:val="36"/>
        </w:rPr>
      </w:pPr>
      <w:r w:rsidRPr="00F83E4E">
        <w:rPr>
          <w:sz w:val="36"/>
          <w:szCs w:val="36"/>
        </w:rPr>
        <w:t>Обеспечение:</w:t>
      </w:r>
      <w:r w:rsidRPr="00F83E4E">
        <w:rPr>
          <w:b/>
          <w:bCs/>
          <w:sz w:val="36"/>
          <w:szCs w:val="36"/>
        </w:rPr>
        <w:t xml:space="preserve"> </w:t>
      </w:r>
      <w:proofErr w:type="spellStart"/>
      <w:r w:rsidRPr="00F83E4E">
        <w:rPr>
          <w:b/>
          <w:bCs/>
          <w:sz w:val="36"/>
          <w:szCs w:val="36"/>
        </w:rPr>
        <w:t>залог+поручитель</w:t>
      </w:r>
      <w:proofErr w:type="spellEnd"/>
      <w:r w:rsidRPr="00F83E4E">
        <w:rPr>
          <w:sz w:val="36"/>
          <w:szCs w:val="36"/>
        </w:rPr>
        <w:t xml:space="preserve"> </w:t>
      </w:r>
    </w:p>
    <w:p w:rsidR="00F83E4E" w:rsidRPr="00F83E4E" w:rsidRDefault="00F83E4E" w:rsidP="001E27F9">
      <w:pPr>
        <w:pStyle w:val="a3"/>
        <w:jc w:val="both"/>
        <w:rPr>
          <w:sz w:val="36"/>
          <w:szCs w:val="36"/>
        </w:rPr>
      </w:pPr>
      <w:r w:rsidRPr="00F83E4E">
        <w:rPr>
          <w:sz w:val="36"/>
          <w:szCs w:val="36"/>
        </w:rPr>
        <w:t xml:space="preserve">Кто может получить: </w:t>
      </w:r>
      <w:r w:rsidRPr="00F83E4E">
        <w:rPr>
          <w:b/>
          <w:bCs/>
          <w:sz w:val="36"/>
          <w:szCs w:val="36"/>
        </w:rPr>
        <w:t xml:space="preserve">с/х, производство, услуги, строительство, </w:t>
      </w:r>
      <w:r w:rsidRPr="00F83E4E">
        <w:rPr>
          <w:b/>
          <w:bCs/>
          <w:sz w:val="36"/>
          <w:szCs w:val="36"/>
          <w:u w:val="single"/>
        </w:rPr>
        <w:t xml:space="preserve">кроме торговли </w:t>
      </w:r>
    </w:p>
    <w:p w:rsidR="00F83E4E" w:rsidRPr="00F83E4E" w:rsidRDefault="00F83E4E" w:rsidP="001E27F9">
      <w:pPr>
        <w:pStyle w:val="a3"/>
        <w:jc w:val="both"/>
        <w:rPr>
          <w:sz w:val="36"/>
          <w:szCs w:val="36"/>
        </w:rPr>
      </w:pPr>
      <w:r w:rsidRPr="00F83E4E">
        <w:rPr>
          <w:b/>
          <w:bCs/>
          <w:sz w:val="36"/>
          <w:szCs w:val="36"/>
          <w:u w:val="single"/>
        </w:rPr>
        <w:t>На что можно тратить:</w:t>
      </w:r>
      <w:r w:rsidRPr="00F83E4E">
        <w:rPr>
          <w:b/>
          <w:bCs/>
          <w:sz w:val="36"/>
          <w:szCs w:val="36"/>
        </w:rPr>
        <w:t xml:space="preserve"> Рефинансирование-</w:t>
      </w:r>
      <w:r w:rsidRPr="00F83E4E">
        <w:rPr>
          <w:sz w:val="36"/>
          <w:szCs w:val="36"/>
        </w:rPr>
        <w:t xml:space="preserve">погашение в полном объеме основного долга по кредиту, ранее полученному субъектом МСП в кредитных организациях (кроме Фонда микрофинансирования КК) на цели, связанные с предпринимательской деятельностью, на сумму не более суммы основного долга по рефинансируемому кредиту. </w:t>
      </w:r>
    </w:p>
    <w:p w:rsidR="001E27F9" w:rsidRPr="001E27F9" w:rsidRDefault="001E27F9" w:rsidP="001E27F9">
      <w:pPr>
        <w:ind w:firstLine="851"/>
        <w:jc w:val="both"/>
        <w:rPr>
          <w:sz w:val="36"/>
          <w:szCs w:val="36"/>
        </w:rPr>
      </w:pPr>
      <w:r w:rsidRPr="001E27F9">
        <w:rPr>
          <w:sz w:val="36"/>
          <w:szCs w:val="36"/>
        </w:rPr>
        <w:t xml:space="preserve">Узнать подробнее на сайте фонда </w:t>
      </w:r>
      <w:hyperlink r:id="rId5" w:history="1">
        <w:r w:rsidRPr="001E27F9">
          <w:rPr>
            <w:rStyle w:val="a4"/>
            <w:sz w:val="36"/>
            <w:szCs w:val="36"/>
          </w:rPr>
          <w:t>http://www.fmkk.ru/</w:t>
        </w:r>
      </w:hyperlink>
      <w:r w:rsidRPr="001E27F9">
        <w:rPr>
          <w:sz w:val="36"/>
          <w:szCs w:val="36"/>
        </w:rPr>
        <w:t>, телефон для справок: (861)298-08-08, телефон (86155) 3-35-38 - отдел инвестиций и проектного сопровождения администрации муниципального образования Белореченский район.</w:t>
      </w:r>
    </w:p>
    <w:p w:rsidR="00CA66CA" w:rsidRPr="001E27F9" w:rsidRDefault="00CA66CA" w:rsidP="001E27F9">
      <w:pPr>
        <w:jc w:val="both"/>
        <w:rPr>
          <w:sz w:val="36"/>
          <w:szCs w:val="36"/>
        </w:rPr>
      </w:pPr>
    </w:p>
    <w:sectPr w:rsidR="00CA66CA" w:rsidRPr="001E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01"/>
    <w:rsid w:val="001E27F9"/>
    <w:rsid w:val="00275A9A"/>
    <w:rsid w:val="002A46AF"/>
    <w:rsid w:val="00962BBB"/>
    <w:rsid w:val="00B62501"/>
    <w:rsid w:val="00C90153"/>
    <w:rsid w:val="00CA66CA"/>
    <w:rsid w:val="00D07A9B"/>
    <w:rsid w:val="00F8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E4E"/>
    <w:pPr>
      <w:spacing w:before="100" w:beforeAutospacing="1" w:after="100" w:afterAutospacing="1"/>
    </w:pPr>
  </w:style>
  <w:style w:type="character" w:styleId="a4">
    <w:name w:val="Hyperlink"/>
    <w:rsid w:val="001E27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E4E"/>
    <w:pPr>
      <w:spacing w:before="100" w:beforeAutospacing="1" w:after="100" w:afterAutospacing="1"/>
    </w:pPr>
  </w:style>
  <w:style w:type="character" w:styleId="a4">
    <w:name w:val="Hyperlink"/>
    <w:rsid w:val="001E2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m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2</cp:revision>
  <cp:lastPrinted>2020-10-19T11:34:00Z</cp:lastPrinted>
  <dcterms:created xsi:type="dcterms:W3CDTF">2020-10-19T12:02:00Z</dcterms:created>
  <dcterms:modified xsi:type="dcterms:W3CDTF">2020-10-19T12:02:00Z</dcterms:modified>
</cp:coreProperties>
</file>