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97" w:rsidRPr="00111C05" w:rsidRDefault="00542097" w:rsidP="00111C05">
      <w:pPr>
        <w:pStyle w:val="ConsTitle"/>
        <w:ind w:right="38" w:firstLine="567"/>
        <w:jc w:val="center"/>
        <w:rPr>
          <w:b w:val="0"/>
          <w:sz w:val="24"/>
          <w:szCs w:val="24"/>
        </w:rPr>
      </w:pPr>
    </w:p>
    <w:p w:rsidR="00971FBD" w:rsidRPr="00111C05" w:rsidRDefault="00971FBD" w:rsidP="00111C05">
      <w:pPr>
        <w:widowControl w:val="0"/>
        <w:ind w:right="38" w:firstLine="567"/>
        <w:jc w:val="center"/>
        <w:rPr>
          <w:rFonts w:ascii="Arial" w:hAnsi="Arial" w:cs="Arial"/>
          <w:color w:val="000000"/>
        </w:rPr>
      </w:pPr>
      <w:r w:rsidRPr="00111C05">
        <w:rPr>
          <w:rFonts w:ascii="Arial" w:hAnsi="Arial" w:cs="Arial"/>
          <w:color w:val="000000"/>
        </w:rPr>
        <w:t>КРАСНОДАРСКИЙ КРАЙ</w:t>
      </w:r>
    </w:p>
    <w:p w:rsidR="00971FBD" w:rsidRPr="00111C05" w:rsidRDefault="00971FBD" w:rsidP="00111C05">
      <w:pPr>
        <w:widowControl w:val="0"/>
        <w:ind w:right="38" w:firstLine="567"/>
        <w:jc w:val="center"/>
        <w:rPr>
          <w:rFonts w:ascii="Arial" w:hAnsi="Arial" w:cs="Arial"/>
          <w:color w:val="000000"/>
        </w:rPr>
      </w:pPr>
      <w:r w:rsidRPr="00111C05">
        <w:rPr>
          <w:rFonts w:ascii="Arial" w:hAnsi="Arial" w:cs="Arial"/>
          <w:color w:val="000000"/>
        </w:rPr>
        <w:t>БЕЛОРЕЧЕНСКИЙ РАЙОН</w:t>
      </w:r>
    </w:p>
    <w:p w:rsidR="00971FBD" w:rsidRPr="00111C05" w:rsidRDefault="00111C05" w:rsidP="00111C05">
      <w:pPr>
        <w:widowControl w:val="0"/>
        <w:ind w:right="38"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</w:t>
      </w:r>
      <w:r w:rsidR="00971FBD" w:rsidRPr="00111C05">
        <w:rPr>
          <w:rFonts w:ascii="Arial" w:hAnsi="Arial" w:cs="Arial"/>
          <w:color w:val="000000"/>
        </w:rPr>
        <w:t xml:space="preserve"> ПШЕХСКОГО СЕЛЬСКОГО ПОСЕЛЕНИЯ</w:t>
      </w:r>
    </w:p>
    <w:p w:rsidR="00971FBD" w:rsidRPr="00111C05" w:rsidRDefault="00971FBD" w:rsidP="00111C05">
      <w:pPr>
        <w:widowControl w:val="0"/>
        <w:ind w:right="38" w:firstLine="567"/>
        <w:jc w:val="center"/>
        <w:rPr>
          <w:rFonts w:ascii="Arial" w:hAnsi="Arial" w:cs="Arial"/>
          <w:color w:val="000000"/>
        </w:rPr>
      </w:pPr>
      <w:r w:rsidRPr="00111C05">
        <w:rPr>
          <w:rFonts w:ascii="Arial" w:hAnsi="Arial" w:cs="Arial"/>
          <w:color w:val="000000"/>
        </w:rPr>
        <w:t>БЕЛОРЕЧЕНСКОГО РАЙОНА</w:t>
      </w:r>
    </w:p>
    <w:p w:rsidR="00971FBD" w:rsidRPr="00111C05" w:rsidRDefault="00971FBD" w:rsidP="00111C05">
      <w:pPr>
        <w:widowControl w:val="0"/>
        <w:ind w:right="38" w:firstLine="567"/>
        <w:jc w:val="center"/>
        <w:rPr>
          <w:rFonts w:ascii="Arial" w:hAnsi="Arial" w:cs="Arial"/>
          <w:color w:val="000000"/>
        </w:rPr>
      </w:pPr>
    </w:p>
    <w:p w:rsidR="00971FBD" w:rsidRPr="00111C05" w:rsidRDefault="00971FBD" w:rsidP="00111C05">
      <w:pPr>
        <w:widowControl w:val="0"/>
        <w:ind w:right="38" w:firstLine="567"/>
        <w:jc w:val="center"/>
        <w:rPr>
          <w:rFonts w:ascii="Arial" w:hAnsi="Arial" w:cs="Arial"/>
          <w:color w:val="000000"/>
        </w:rPr>
      </w:pPr>
      <w:r w:rsidRPr="00111C05">
        <w:rPr>
          <w:rFonts w:ascii="Arial" w:hAnsi="Arial" w:cs="Arial"/>
          <w:color w:val="000000"/>
        </w:rPr>
        <w:t>РЕШЕНИЕ</w:t>
      </w:r>
    </w:p>
    <w:p w:rsidR="00971FBD" w:rsidRPr="00111C05" w:rsidRDefault="00971FBD" w:rsidP="00111C05">
      <w:pPr>
        <w:widowControl w:val="0"/>
        <w:ind w:right="38" w:firstLine="567"/>
        <w:jc w:val="center"/>
        <w:rPr>
          <w:rFonts w:ascii="Arial" w:hAnsi="Arial" w:cs="Arial"/>
          <w:color w:val="000000"/>
        </w:rPr>
      </w:pPr>
    </w:p>
    <w:p w:rsidR="00971FBD" w:rsidRPr="00111C05" w:rsidRDefault="00971FBD" w:rsidP="00111C05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10"/>
        </w:tabs>
        <w:ind w:right="38" w:firstLine="567"/>
        <w:jc w:val="center"/>
        <w:rPr>
          <w:rFonts w:ascii="Arial" w:hAnsi="Arial" w:cs="Arial"/>
          <w:sz w:val="24"/>
          <w:szCs w:val="24"/>
        </w:rPr>
      </w:pPr>
      <w:r w:rsidRPr="00111C05">
        <w:rPr>
          <w:rFonts w:ascii="Arial" w:hAnsi="Arial" w:cs="Arial"/>
          <w:sz w:val="24"/>
          <w:szCs w:val="24"/>
        </w:rPr>
        <w:t>23 апреля 2021 года</w:t>
      </w:r>
      <w:r w:rsidRPr="00111C05">
        <w:rPr>
          <w:rFonts w:ascii="Arial" w:hAnsi="Arial" w:cs="Arial"/>
          <w:sz w:val="24"/>
          <w:szCs w:val="24"/>
        </w:rPr>
        <w:tab/>
      </w:r>
      <w:r w:rsidRPr="00111C05">
        <w:rPr>
          <w:rFonts w:ascii="Arial" w:hAnsi="Arial" w:cs="Arial"/>
          <w:sz w:val="24"/>
          <w:szCs w:val="24"/>
        </w:rPr>
        <w:tab/>
      </w:r>
      <w:r w:rsidRPr="00111C05">
        <w:rPr>
          <w:rFonts w:ascii="Arial" w:hAnsi="Arial" w:cs="Arial"/>
          <w:sz w:val="24"/>
          <w:szCs w:val="24"/>
        </w:rPr>
        <w:tab/>
        <w:t xml:space="preserve">№ 81 </w:t>
      </w:r>
      <w:r w:rsidRPr="00111C05">
        <w:rPr>
          <w:rFonts w:ascii="Arial" w:hAnsi="Arial" w:cs="Arial"/>
          <w:sz w:val="24"/>
          <w:szCs w:val="24"/>
        </w:rPr>
        <w:tab/>
      </w:r>
      <w:r w:rsidRPr="00111C05">
        <w:rPr>
          <w:rFonts w:ascii="Arial" w:hAnsi="Arial" w:cs="Arial"/>
          <w:sz w:val="24"/>
          <w:szCs w:val="24"/>
        </w:rPr>
        <w:tab/>
      </w:r>
      <w:r w:rsidRPr="00111C05">
        <w:rPr>
          <w:rFonts w:ascii="Arial" w:hAnsi="Arial" w:cs="Arial"/>
          <w:sz w:val="24"/>
          <w:szCs w:val="24"/>
        </w:rPr>
        <w:tab/>
        <w:t>ст.Пшехская</w:t>
      </w:r>
    </w:p>
    <w:p w:rsidR="00C0098B" w:rsidRPr="00111C05" w:rsidRDefault="00C0098B" w:rsidP="00111C05">
      <w:pPr>
        <w:pStyle w:val="ConsTitle"/>
        <w:ind w:right="38" w:firstLine="567"/>
        <w:jc w:val="center"/>
        <w:rPr>
          <w:b w:val="0"/>
          <w:sz w:val="24"/>
          <w:szCs w:val="24"/>
        </w:rPr>
      </w:pPr>
    </w:p>
    <w:p w:rsidR="00111C05" w:rsidRDefault="0089460A" w:rsidP="00111C05">
      <w:pPr>
        <w:widowControl w:val="0"/>
        <w:ind w:right="38" w:firstLine="567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111C05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111C05">
        <w:rPr>
          <w:rFonts w:ascii="Arial" w:eastAsia="Calibri" w:hAnsi="Arial" w:cs="Arial"/>
          <w:b/>
          <w:bCs/>
          <w:sz w:val="32"/>
          <w:szCs w:val="32"/>
          <w:lang w:eastAsia="en-US"/>
        </w:rPr>
        <w:t>Порядка предоставления муниципал</w:t>
      </w:r>
      <w:r w:rsidR="00971FBD" w:rsidRPr="00111C0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ьных гарантий по инвестиционным </w:t>
      </w:r>
    </w:p>
    <w:p w:rsidR="00111C05" w:rsidRDefault="0089460A" w:rsidP="00111C05">
      <w:pPr>
        <w:widowControl w:val="0"/>
        <w:ind w:right="38" w:firstLine="567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111C0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проектам за счет средств бюджета </w:t>
      </w:r>
    </w:p>
    <w:p w:rsidR="00971FBD" w:rsidRPr="00111C05" w:rsidRDefault="0089460A" w:rsidP="00111C05">
      <w:pPr>
        <w:widowControl w:val="0"/>
        <w:ind w:right="38" w:firstLine="567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proofErr w:type="spellStart"/>
      <w:r w:rsidRPr="00111C05">
        <w:rPr>
          <w:rFonts w:ascii="Arial" w:eastAsia="Calibri" w:hAnsi="Arial" w:cs="Arial"/>
          <w:b/>
          <w:bCs/>
          <w:sz w:val="32"/>
          <w:szCs w:val="32"/>
          <w:lang w:eastAsia="en-US"/>
        </w:rPr>
        <w:t>Пшехского</w:t>
      </w:r>
      <w:proofErr w:type="spellEnd"/>
      <w:r w:rsidRPr="00111C0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сельского поселения </w:t>
      </w:r>
    </w:p>
    <w:p w:rsidR="0089460A" w:rsidRPr="00111C05" w:rsidRDefault="0089460A" w:rsidP="00111C05">
      <w:pPr>
        <w:widowControl w:val="0"/>
        <w:ind w:right="38" w:firstLine="567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111C05">
        <w:rPr>
          <w:rFonts w:ascii="Arial" w:eastAsia="Calibri" w:hAnsi="Arial" w:cs="Arial"/>
          <w:b/>
          <w:bCs/>
          <w:sz w:val="32"/>
          <w:szCs w:val="32"/>
          <w:lang w:eastAsia="en-US"/>
        </w:rPr>
        <w:t>Белореченского района</w:t>
      </w:r>
    </w:p>
    <w:p w:rsidR="00C0098B" w:rsidRPr="00111C05" w:rsidRDefault="00C0098B" w:rsidP="00111C05">
      <w:pPr>
        <w:widowControl w:val="0"/>
        <w:shd w:val="clear" w:color="auto" w:fill="FFFFFF"/>
        <w:ind w:right="38" w:firstLine="567"/>
        <w:jc w:val="center"/>
        <w:rPr>
          <w:rFonts w:ascii="Arial" w:hAnsi="Arial" w:cs="Arial"/>
        </w:rPr>
      </w:pPr>
    </w:p>
    <w:p w:rsidR="00C0098B" w:rsidRPr="00111C05" w:rsidRDefault="00C0098B" w:rsidP="00111C05">
      <w:pPr>
        <w:pStyle w:val="ConsNormal"/>
        <w:ind w:right="38" w:firstLine="567"/>
        <w:jc w:val="both"/>
        <w:rPr>
          <w:sz w:val="24"/>
          <w:szCs w:val="24"/>
        </w:rPr>
      </w:pPr>
      <w:bookmarkStart w:id="0" w:name="sub_1014"/>
    </w:p>
    <w:bookmarkEnd w:id="0"/>
    <w:p w:rsidR="00F90F25" w:rsidRPr="00111C05" w:rsidRDefault="004C1CAE" w:rsidP="00111C05">
      <w:pPr>
        <w:widowControl w:val="0"/>
        <w:autoSpaceDE w:val="0"/>
        <w:autoSpaceDN w:val="0"/>
        <w:adjustRightInd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В соответствии со </w:t>
      </w:r>
      <w:r w:rsidR="0089460A" w:rsidRPr="00111C05">
        <w:rPr>
          <w:rFonts w:ascii="Arial" w:hAnsi="Arial" w:cs="Arial"/>
        </w:rPr>
        <w:t>ст. 115, 115.2</w:t>
      </w:r>
      <w:r w:rsidR="004462DC" w:rsidRPr="00111C05">
        <w:rPr>
          <w:rFonts w:ascii="Arial" w:hAnsi="Arial" w:cs="Arial"/>
        </w:rPr>
        <w:t>, 117 Бюджетного кодекса Россий</w:t>
      </w:r>
      <w:r w:rsidR="0089460A" w:rsidRPr="00111C05">
        <w:rPr>
          <w:rFonts w:ascii="Arial" w:hAnsi="Arial" w:cs="Arial"/>
        </w:rPr>
        <w:t xml:space="preserve">ской Федерации, ст.19 Федерального закона от 25.02.1999 года № 39-ФЗ «Об инвестиционной деятельности в Российской Федерации, осуществляемой в форме капитальных вложений», </w:t>
      </w:r>
      <w:r w:rsidR="00F90F25" w:rsidRPr="00111C05">
        <w:rPr>
          <w:rFonts w:ascii="Arial" w:hAnsi="Arial" w:cs="Arial"/>
        </w:rPr>
        <w:t>руководствуясь статьей 26 Устава Пшехского сельского поселения Белореченского района, Совет Пшехского сельского поселения Белореченского района</w:t>
      </w:r>
      <w:r w:rsidR="00971FBD" w:rsidRPr="00111C05">
        <w:rPr>
          <w:rFonts w:ascii="Arial" w:hAnsi="Arial" w:cs="Arial"/>
          <w:spacing w:val="60"/>
        </w:rPr>
        <w:t xml:space="preserve"> </w:t>
      </w:r>
      <w:r w:rsidR="00971FBD" w:rsidRPr="00111C05">
        <w:rPr>
          <w:rFonts w:ascii="Arial" w:hAnsi="Arial" w:cs="Arial"/>
        </w:rPr>
        <w:t>решил</w:t>
      </w:r>
      <w:r w:rsidR="00F90F25" w:rsidRPr="00111C05">
        <w:rPr>
          <w:rFonts w:ascii="Arial" w:hAnsi="Arial" w:cs="Arial"/>
        </w:rPr>
        <w:t xml:space="preserve">: </w:t>
      </w:r>
    </w:p>
    <w:p w:rsidR="0089460A" w:rsidRPr="00111C05" w:rsidRDefault="00FD2251" w:rsidP="00111C05">
      <w:pPr>
        <w:widowControl w:val="0"/>
        <w:autoSpaceDE w:val="0"/>
        <w:autoSpaceDN w:val="0"/>
        <w:adjustRightInd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1.</w:t>
      </w:r>
      <w:r w:rsidR="00971FBD" w:rsidRPr="00111C05">
        <w:rPr>
          <w:rFonts w:ascii="Arial" w:hAnsi="Arial" w:cs="Arial"/>
        </w:rPr>
        <w:t xml:space="preserve"> </w:t>
      </w:r>
      <w:r w:rsidR="0089460A" w:rsidRPr="00111C05">
        <w:rPr>
          <w:rFonts w:ascii="Arial" w:hAnsi="Arial" w:cs="Arial"/>
        </w:rPr>
        <w:t xml:space="preserve">Утвердить Порядок предоставления муниципальных гарантий по инвестиционным проектам за счет средств бюджета </w:t>
      </w:r>
      <w:r w:rsidR="00F90F25" w:rsidRPr="00111C05">
        <w:rPr>
          <w:rFonts w:ascii="Arial" w:hAnsi="Arial" w:cs="Arial"/>
        </w:rPr>
        <w:t xml:space="preserve">Пшехского сельского поселения Белореченского района </w:t>
      </w:r>
      <w:r w:rsidR="0089460A" w:rsidRPr="00111C05">
        <w:rPr>
          <w:rFonts w:ascii="Arial" w:hAnsi="Arial" w:cs="Arial"/>
        </w:rPr>
        <w:t>согласно приложению (прилагается).</w:t>
      </w:r>
    </w:p>
    <w:p w:rsidR="00DB0375" w:rsidRPr="00111C05" w:rsidRDefault="00FD2251" w:rsidP="00111C05">
      <w:pPr>
        <w:widowControl w:val="0"/>
        <w:autoSpaceDE w:val="0"/>
        <w:autoSpaceDN w:val="0"/>
        <w:adjustRightInd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2.</w:t>
      </w:r>
      <w:r w:rsidR="00971FBD" w:rsidRPr="00111C05">
        <w:rPr>
          <w:rFonts w:ascii="Arial" w:hAnsi="Arial" w:cs="Arial"/>
        </w:rPr>
        <w:t xml:space="preserve"> </w:t>
      </w:r>
      <w:r w:rsidR="00DB0375" w:rsidRPr="00111C05">
        <w:rPr>
          <w:rFonts w:ascii="Arial" w:hAnsi="Arial" w:cs="Arial"/>
        </w:rPr>
        <w:t>Контроль за выполнением настоящего решения возложить на планово-бюджетную комиссию Совета Пшехского сельского поселения Белореченского района (Муллина И.Г.).</w:t>
      </w:r>
    </w:p>
    <w:p w:rsidR="0089460A" w:rsidRPr="00111C05" w:rsidRDefault="00FD2251" w:rsidP="00111C05">
      <w:pPr>
        <w:widowControl w:val="0"/>
        <w:autoSpaceDE w:val="0"/>
        <w:autoSpaceDN w:val="0"/>
        <w:adjustRightInd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3.</w:t>
      </w:r>
      <w:r w:rsidR="00111C05">
        <w:rPr>
          <w:rFonts w:ascii="Arial" w:hAnsi="Arial" w:cs="Arial"/>
        </w:rPr>
        <w:t xml:space="preserve"> </w:t>
      </w:r>
      <w:r w:rsidR="00DB0375" w:rsidRPr="00111C05">
        <w:rPr>
          <w:rFonts w:ascii="Arial" w:hAnsi="Arial" w:cs="Arial"/>
        </w:rPr>
        <w:t xml:space="preserve">Общему отделу администрации </w:t>
      </w:r>
      <w:proofErr w:type="spellStart"/>
      <w:r w:rsidR="00DB0375" w:rsidRPr="00111C05">
        <w:rPr>
          <w:rFonts w:ascii="Arial" w:hAnsi="Arial" w:cs="Arial"/>
        </w:rPr>
        <w:t>Пшехского</w:t>
      </w:r>
      <w:proofErr w:type="spellEnd"/>
      <w:r w:rsidR="00DB0375" w:rsidRPr="00111C05">
        <w:rPr>
          <w:rFonts w:ascii="Arial" w:hAnsi="Arial" w:cs="Arial"/>
        </w:rPr>
        <w:t xml:space="preserve"> сельского поселения Белореченского района (Захаровой Л.П.) обнародовать настоящее решение в установленном порядке.</w:t>
      </w:r>
    </w:p>
    <w:p w:rsidR="00542097" w:rsidRPr="00111C05" w:rsidRDefault="00FD2251" w:rsidP="00111C05">
      <w:pPr>
        <w:widowControl w:val="0"/>
        <w:autoSpaceDE w:val="0"/>
        <w:autoSpaceDN w:val="0"/>
        <w:adjustRightInd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4.</w:t>
      </w:r>
      <w:r w:rsidR="00111C05">
        <w:rPr>
          <w:rFonts w:ascii="Arial" w:hAnsi="Arial" w:cs="Arial"/>
        </w:rPr>
        <w:t xml:space="preserve"> </w:t>
      </w:r>
      <w:r w:rsidR="0089460A" w:rsidRPr="00111C05">
        <w:rPr>
          <w:rFonts w:ascii="Arial" w:hAnsi="Arial" w:cs="Arial"/>
        </w:rPr>
        <w:t>Настоящее решение вступает в силу со дня его обнародования.</w:t>
      </w:r>
    </w:p>
    <w:p w:rsidR="004462DC" w:rsidRPr="00111C05" w:rsidRDefault="004462DC" w:rsidP="00111C05">
      <w:pPr>
        <w:widowControl w:val="0"/>
        <w:autoSpaceDE w:val="0"/>
        <w:autoSpaceDN w:val="0"/>
        <w:adjustRightInd w:val="0"/>
        <w:ind w:right="38" w:firstLine="567"/>
        <w:jc w:val="both"/>
        <w:rPr>
          <w:rFonts w:ascii="Arial" w:hAnsi="Arial" w:cs="Arial"/>
        </w:rPr>
      </w:pPr>
    </w:p>
    <w:p w:rsidR="005C559D" w:rsidRPr="00111C05" w:rsidRDefault="005C559D" w:rsidP="00111C05">
      <w:pPr>
        <w:pStyle w:val="ConsTitle"/>
        <w:ind w:right="38" w:firstLine="567"/>
        <w:rPr>
          <w:sz w:val="24"/>
          <w:szCs w:val="24"/>
        </w:rPr>
      </w:pPr>
    </w:p>
    <w:p w:rsidR="00971FBD" w:rsidRPr="00111C05" w:rsidRDefault="00971FBD" w:rsidP="00111C05">
      <w:pPr>
        <w:pStyle w:val="ConsTitle"/>
        <w:ind w:right="38" w:firstLine="567"/>
        <w:rPr>
          <w:sz w:val="24"/>
          <w:szCs w:val="24"/>
        </w:rPr>
      </w:pPr>
    </w:p>
    <w:p w:rsidR="00996EF5" w:rsidRPr="00111C05" w:rsidRDefault="005C559D" w:rsidP="00111C05">
      <w:pPr>
        <w:pStyle w:val="a3"/>
        <w:widowControl w:val="0"/>
        <w:ind w:right="38" w:firstLine="567"/>
        <w:jc w:val="both"/>
        <w:rPr>
          <w:rFonts w:ascii="Arial" w:hAnsi="Arial" w:cs="Arial"/>
          <w:sz w:val="24"/>
          <w:szCs w:val="24"/>
        </w:rPr>
      </w:pPr>
      <w:r w:rsidRPr="00111C05">
        <w:rPr>
          <w:rFonts w:ascii="Arial" w:hAnsi="Arial" w:cs="Arial"/>
          <w:sz w:val="24"/>
          <w:szCs w:val="24"/>
        </w:rPr>
        <w:t>Исполняющий обязанности</w:t>
      </w:r>
      <w:r w:rsidR="00996EF5" w:rsidRPr="00111C05">
        <w:rPr>
          <w:rFonts w:ascii="Arial" w:hAnsi="Arial" w:cs="Arial"/>
          <w:sz w:val="24"/>
          <w:szCs w:val="24"/>
        </w:rPr>
        <w:t xml:space="preserve"> </w:t>
      </w:r>
      <w:r w:rsidRPr="00111C05">
        <w:rPr>
          <w:rFonts w:ascii="Arial" w:hAnsi="Arial" w:cs="Arial"/>
          <w:sz w:val="24"/>
          <w:szCs w:val="24"/>
        </w:rPr>
        <w:t xml:space="preserve">главы </w:t>
      </w:r>
    </w:p>
    <w:p w:rsidR="005C559D" w:rsidRPr="00111C05" w:rsidRDefault="005C559D" w:rsidP="00111C05">
      <w:pPr>
        <w:pStyle w:val="a3"/>
        <w:widowControl w:val="0"/>
        <w:ind w:right="38" w:firstLine="567"/>
        <w:jc w:val="both"/>
        <w:rPr>
          <w:rFonts w:ascii="Arial" w:hAnsi="Arial" w:cs="Arial"/>
          <w:sz w:val="24"/>
          <w:szCs w:val="24"/>
        </w:rPr>
      </w:pPr>
      <w:r w:rsidRPr="00111C05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971FBD" w:rsidRPr="00111C05" w:rsidRDefault="00971FBD" w:rsidP="00111C05">
      <w:pPr>
        <w:pStyle w:val="a3"/>
        <w:widowControl w:val="0"/>
        <w:ind w:right="38" w:firstLine="567"/>
        <w:jc w:val="both"/>
        <w:rPr>
          <w:rFonts w:ascii="Arial" w:hAnsi="Arial" w:cs="Arial"/>
          <w:sz w:val="24"/>
          <w:szCs w:val="24"/>
        </w:rPr>
      </w:pPr>
      <w:r w:rsidRPr="00111C05">
        <w:rPr>
          <w:rFonts w:ascii="Arial" w:hAnsi="Arial" w:cs="Arial"/>
          <w:sz w:val="24"/>
          <w:szCs w:val="24"/>
        </w:rPr>
        <w:t>Белореченского района</w:t>
      </w:r>
    </w:p>
    <w:p w:rsidR="00996EF5" w:rsidRPr="00111C05" w:rsidRDefault="00DB0375" w:rsidP="00111C05">
      <w:pPr>
        <w:pStyle w:val="a3"/>
        <w:widowControl w:val="0"/>
        <w:ind w:right="38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11C05">
        <w:rPr>
          <w:rFonts w:ascii="Arial" w:hAnsi="Arial" w:cs="Arial"/>
          <w:sz w:val="24"/>
          <w:szCs w:val="24"/>
        </w:rPr>
        <w:t>В.Л.Денисов</w:t>
      </w:r>
      <w:proofErr w:type="spellEnd"/>
    </w:p>
    <w:p w:rsidR="004E6FDD" w:rsidRPr="00111C05" w:rsidRDefault="004E6FDD" w:rsidP="00111C05">
      <w:pPr>
        <w:pStyle w:val="a3"/>
        <w:widowControl w:val="0"/>
        <w:ind w:right="38" w:firstLine="567"/>
        <w:jc w:val="both"/>
        <w:rPr>
          <w:rFonts w:ascii="Arial" w:hAnsi="Arial" w:cs="Arial"/>
          <w:sz w:val="24"/>
          <w:szCs w:val="24"/>
        </w:rPr>
      </w:pPr>
    </w:p>
    <w:p w:rsidR="00DB0375" w:rsidRPr="00111C05" w:rsidRDefault="00DB0375" w:rsidP="00111C05">
      <w:pPr>
        <w:pStyle w:val="a3"/>
        <w:widowControl w:val="0"/>
        <w:ind w:right="38" w:firstLine="567"/>
        <w:jc w:val="both"/>
        <w:rPr>
          <w:rFonts w:ascii="Arial" w:hAnsi="Arial" w:cs="Arial"/>
          <w:sz w:val="24"/>
          <w:szCs w:val="24"/>
        </w:rPr>
      </w:pPr>
    </w:p>
    <w:p w:rsidR="00971FBD" w:rsidRPr="00111C05" w:rsidRDefault="00971FBD" w:rsidP="00111C05">
      <w:pPr>
        <w:pStyle w:val="a3"/>
        <w:widowControl w:val="0"/>
        <w:ind w:right="38" w:firstLine="567"/>
        <w:jc w:val="both"/>
        <w:rPr>
          <w:rFonts w:ascii="Arial" w:hAnsi="Arial" w:cs="Arial"/>
          <w:sz w:val="24"/>
          <w:szCs w:val="24"/>
        </w:rPr>
      </w:pPr>
    </w:p>
    <w:p w:rsidR="00996EF5" w:rsidRPr="00111C05" w:rsidRDefault="00996EF5" w:rsidP="00111C05">
      <w:pPr>
        <w:widowControl w:val="0"/>
        <w:ind w:right="38" w:firstLine="567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Председатель Совета </w:t>
      </w:r>
    </w:p>
    <w:p w:rsidR="00996EF5" w:rsidRPr="00111C05" w:rsidRDefault="00996EF5" w:rsidP="00111C05">
      <w:pPr>
        <w:widowControl w:val="0"/>
        <w:ind w:right="38" w:firstLine="567"/>
        <w:rPr>
          <w:rFonts w:ascii="Arial" w:hAnsi="Arial" w:cs="Arial"/>
        </w:rPr>
      </w:pPr>
      <w:r w:rsidRPr="00111C05">
        <w:rPr>
          <w:rFonts w:ascii="Arial" w:hAnsi="Arial" w:cs="Arial"/>
        </w:rPr>
        <w:t>Пшехского сельского поселения</w:t>
      </w:r>
    </w:p>
    <w:p w:rsidR="00971FBD" w:rsidRPr="00111C05" w:rsidRDefault="00971FBD" w:rsidP="00111C05">
      <w:pPr>
        <w:widowControl w:val="0"/>
        <w:ind w:right="38" w:firstLine="567"/>
        <w:rPr>
          <w:rFonts w:ascii="Arial" w:hAnsi="Arial" w:cs="Arial"/>
        </w:rPr>
      </w:pPr>
      <w:r w:rsidRPr="00111C05">
        <w:rPr>
          <w:rFonts w:ascii="Arial" w:hAnsi="Arial" w:cs="Arial"/>
        </w:rPr>
        <w:t>Белореченского района</w:t>
      </w:r>
    </w:p>
    <w:p w:rsidR="004E7016" w:rsidRPr="00111C05" w:rsidRDefault="00996EF5" w:rsidP="00111C05">
      <w:pPr>
        <w:widowControl w:val="0"/>
        <w:ind w:right="38" w:firstLine="567"/>
        <w:rPr>
          <w:rFonts w:ascii="Arial" w:hAnsi="Arial" w:cs="Arial"/>
        </w:rPr>
      </w:pPr>
      <w:r w:rsidRPr="00111C05">
        <w:rPr>
          <w:rFonts w:ascii="Arial" w:hAnsi="Arial" w:cs="Arial"/>
        </w:rPr>
        <w:t>И.Е. Печкуров</w:t>
      </w:r>
    </w:p>
    <w:p w:rsidR="00971FBD" w:rsidRPr="00111C05" w:rsidRDefault="00971FBD" w:rsidP="00111C05">
      <w:pPr>
        <w:widowControl w:val="0"/>
        <w:ind w:right="38" w:firstLine="567"/>
        <w:rPr>
          <w:rFonts w:ascii="Arial" w:hAnsi="Arial" w:cs="Arial"/>
        </w:rPr>
      </w:pPr>
    </w:p>
    <w:p w:rsidR="00971FBD" w:rsidRPr="00111C05" w:rsidRDefault="00971FBD" w:rsidP="00111C05">
      <w:pPr>
        <w:widowControl w:val="0"/>
        <w:ind w:right="38" w:firstLine="567"/>
        <w:rPr>
          <w:rFonts w:ascii="Arial" w:hAnsi="Arial" w:cs="Arial"/>
        </w:rPr>
      </w:pPr>
    </w:p>
    <w:p w:rsidR="00971FBD" w:rsidRPr="00111C05" w:rsidRDefault="00971FBD" w:rsidP="00111C05">
      <w:pPr>
        <w:widowControl w:val="0"/>
        <w:ind w:right="38" w:firstLine="567"/>
        <w:rPr>
          <w:rFonts w:ascii="Arial" w:hAnsi="Arial" w:cs="Arial"/>
        </w:rPr>
      </w:pPr>
    </w:p>
    <w:p w:rsidR="00971FBD" w:rsidRPr="00111C05" w:rsidRDefault="00971FBD" w:rsidP="00111C05">
      <w:pPr>
        <w:widowControl w:val="0"/>
        <w:ind w:right="38" w:firstLine="567"/>
        <w:rPr>
          <w:rFonts w:ascii="Arial" w:hAnsi="Arial" w:cs="Arial"/>
        </w:rPr>
      </w:pPr>
      <w:r w:rsidRPr="00111C05">
        <w:rPr>
          <w:rFonts w:ascii="Arial" w:hAnsi="Arial" w:cs="Arial"/>
        </w:rPr>
        <w:t>Приложение</w:t>
      </w:r>
    </w:p>
    <w:p w:rsidR="00111C05" w:rsidRDefault="00971FBD" w:rsidP="00111C05">
      <w:pPr>
        <w:widowControl w:val="0"/>
        <w:ind w:right="38" w:firstLine="567"/>
        <w:rPr>
          <w:rFonts w:ascii="Arial" w:hAnsi="Arial" w:cs="Arial"/>
        </w:rPr>
      </w:pPr>
      <w:r w:rsidRPr="00111C05">
        <w:rPr>
          <w:rFonts w:ascii="Arial" w:hAnsi="Arial" w:cs="Arial"/>
        </w:rPr>
        <w:lastRenderedPageBreak/>
        <w:t xml:space="preserve">к решению Совета </w:t>
      </w:r>
    </w:p>
    <w:p w:rsidR="00971FBD" w:rsidRPr="00111C05" w:rsidRDefault="00971FBD" w:rsidP="00111C05">
      <w:pPr>
        <w:widowControl w:val="0"/>
        <w:ind w:right="38" w:firstLine="567"/>
        <w:rPr>
          <w:rFonts w:ascii="Arial" w:hAnsi="Arial" w:cs="Arial"/>
        </w:rPr>
      </w:pPr>
      <w:proofErr w:type="spellStart"/>
      <w:r w:rsidRPr="00111C05">
        <w:rPr>
          <w:rFonts w:ascii="Arial" w:hAnsi="Arial" w:cs="Arial"/>
        </w:rPr>
        <w:t>Пшехского</w:t>
      </w:r>
      <w:proofErr w:type="spellEnd"/>
      <w:r w:rsidRPr="00111C05">
        <w:rPr>
          <w:rFonts w:ascii="Arial" w:hAnsi="Arial" w:cs="Arial"/>
        </w:rPr>
        <w:t xml:space="preserve"> сельского поселения </w:t>
      </w:r>
    </w:p>
    <w:p w:rsidR="00971FBD" w:rsidRPr="00111C05" w:rsidRDefault="00971FBD" w:rsidP="00111C05">
      <w:pPr>
        <w:widowControl w:val="0"/>
        <w:ind w:right="38" w:firstLine="567"/>
        <w:rPr>
          <w:rFonts w:ascii="Arial" w:hAnsi="Arial" w:cs="Arial"/>
        </w:rPr>
      </w:pPr>
      <w:r w:rsidRPr="00111C05">
        <w:rPr>
          <w:rFonts w:ascii="Arial" w:hAnsi="Arial" w:cs="Arial"/>
        </w:rPr>
        <w:t>Белореченского района</w:t>
      </w:r>
    </w:p>
    <w:p w:rsidR="00971FBD" w:rsidRPr="00111C05" w:rsidRDefault="00971FBD" w:rsidP="00111C05">
      <w:pPr>
        <w:widowControl w:val="0"/>
        <w:ind w:right="38" w:firstLine="567"/>
        <w:rPr>
          <w:rFonts w:ascii="Arial" w:hAnsi="Arial" w:cs="Arial"/>
        </w:rPr>
      </w:pPr>
      <w:r w:rsidRPr="00111C05">
        <w:rPr>
          <w:rFonts w:ascii="Arial" w:hAnsi="Arial" w:cs="Arial"/>
        </w:rPr>
        <w:t>от 23 апреля 2021 года №81</w:t>
      </w:r>
    </w:p>
    <w:p w:rsidR="00971FBD" w:rsidRPr="00111C05" w:rsidRDefault="00971FBD" w:rsidP="00111C05">
      <w:pPr>
        <w:widowControl w:val="0"/>
        <w:ind w:right="38" w:firstLine="567"/>
        <w:jc w:val="right"/>
        <w:rPr>
          <w:rFonts w:ascii="Arial" w:hAnsi="Arial" w:cs="Arial"/>
        </w:rPr>
      </w:pPr>
    </w:p>
    <w:p w:rsidR="00971FBD" w:rsidRPr="00111C05" w:rsidRDefault="00971FBD" w:rsidP="00111C05">
      <w:pPr>
        <w:widowControl w:val="0"/>
        <w:ind w:right="38" w:firstLine="567"/>
        <w:jc w:val="right"/>
        <w:rPr>
          <w:rFonts w:ascii="Arial" w:hAnsi="Arial" w:cs="Arial"/>
        </w:rPr>
      </w:pPr>
    </w:p>
    <w:p w:rsidR="00971FBD" w:rsidRPr="00111C05" w:rsidRDefault="00971FBD" w:rsidP="00111C05">
      <w:pPr>
        <w:widowControl w:val="0"/>
        <w:ind w:right="38" w:firstLine="567"/>
        <w:jc w:val="center"/>
        <w:rPr>
          <w:rFonts w:ascii="Arial" w:hAnsi="Arial" w:cs="Arial"/>
          <w:b/>
          <w:bCs/>
        </w:rPr>
      </w:pPr>
      <w:r w:rsidRPr="00111C05">
        <w:rPr>
          <w:rFonts w:ascii="Arial" w:hAnsi="Arial" w:cs="Arial"/>
          <w:b/>
          <w:bCs/>
        </w:rPr>
        <w:t xml:space="preserve">Порядок </w:t>
      </w:r>
    </w:p>
    <w:p w:rsidR="00971FBD" w:rsidRPr="00111C05" w:rsidRDefault="00971FBD" w:rsidP="00111C05">
      <w:pPr>
        <w:widowControl w:val="0"/>
        <w:ind w:right="38" w:firstLine="567"/>
        <w:jc w:val="center"/>
        <w:rPr>
          <w:rFonts w:ascii="Arial" w:eastAsia="Calibri" w:hAnsi="Arial" w:cs="Arial"/>
          <w:b/>
          <w:bCs/>
          <w:lang w:eastAsia="en-US"/>
        </w:rPr>
      </w:pPr>
      <w:r w:rsidRPr="00111C05">
        <w:rPr>
          <w:rFonts w:ascii="Arial" w:eastAsia="Calibri" w:hAnsi="Arial" w:cs="Arial"/>
          <w:b/>
          <w:bCs/>
          <w:lang w:eastAsia="en-US"/>
        </w:rPr>
        <w:t>предоставления муниципальных гарантий по инвестиционным проектам за счет средств бюджета Пшехского сельского поселения</w:t>
      </w:r>
    </w:p>
    <w:p w:rsidR="00971FBD" w:rsidRPr="00111C05" w:rsidRDefault="00971FBD" w:rsidP="00111C05">
      <w:pPr>
        <w:widowControl w:val="0"/>
        <w:ind w:right="38" w:firstLine="567"/>
        <w:jc w:val="center"/>
        <w:rPr>
          <w:rFonts w:ascii="Arial" w:hAnsi="Arial" w:cs="Arial"/>
          <w:b/>
          <w:bCs/>
        </w:rPr>
      </w:pPr>
      <w:r w:rsidRPr="00111C05">
        <w:rPr>
          <w:rFonts w:ascii="Arial" w:eastAsia="Calibri" w:hAnsi="Arial" w:cs="Arial"/>
          <w:b/>
          <w:bCs/>
          <w:lang w:eastAsia="en-US"/>
        </w:rPr>
        <w:t xml:space="preserve"> Белореченского района</w:t>
      </w:r>
    </w:p>
    <w:p w:rsidR="00971FBD" w:rsidRPr="00111C05" w:rsidRDefault="00971FBD" w:rsidP="00111C05">
      <w:pPr>
        <w:widowControl w:val="0"/>
        <w:ind w:right="38" w:firstLine="567"/>
        <w:jc w:val="center"/>
        <w:rPr>
          <w:rFonts w:ascii="Arial" w:eastAsia="Calibri" w:hAnsi="Arial" w:cs="Arial"/>
          <w:lang w:eastAsia="en-US"/>
        </w:rPr>
      </w:pPr>
    </w:p>
    <w:p w:rsidR="00971FBD" w:rsidRPr="00111C05" w:rsidRDefault="00971FBD" w:rsidP="00111C05">
      <w:pPr>
        <w:widowControl w:val="0"/>
        <w:ind w:right="38" w:firstLine="567"/>
        <w:jc w:val="center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>1.Общие положения</w:t>
      </w:r>
    </w:p>
    <w:p w:rsidR="00971FBD" w:rsidRPr="00111C05" w:rsidRDefault="00971FBD" w:rsidP="00111C05">
      <w:pPr>
        <w:widowControl w:val="0"/>
        <w:ind w:right="38" w:firstLine="567"/>
        <w:jc w:val="center"/>
        <w:rPr>
          <w:rFonts w:ascii="Arial" w:eastAsia="Calibri" w:hAnsi="Arial" w:cs="Arial"/>
          <w:lang w:eastAsia="en-US"/>
        </w:rPr>
      </w:pP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>1.1 Настоящий порядок предоставления муниципальных гарантий по инвестиционным проектам за счет средств бюджета Пшехского сельского поселения Белореченского района (далее - Порядок) устанавливает условия предоставления муниципальных гарантий по инвестиционным проектам, обеспечивающих надлежащее исполнение принципалом его обязательств перед бенефициаром (основного обязательства),</w:t>
      </w:r>
      <w:r w:rsidRPr="00111C05">
        <w:rPr>
          <w:rFonts w:ascii="Arial" w:hAnsi="Arial" w:cs="Arial"/>
        </w:rPr>
        <w:t xml:space="preserve"> определяет механизм предоставления муниципальных гарантий</w:t>
      </w:r>
      <w:r w:rsidRPr="00111C05">
        <w:rPr>
          <w:rFonts w:ascii="Arial" w:eastAsia="Calibri" w:hAnsi="Arial" w:cs="Arial"/>
          <w:lang w:eastAsia="en-US"/>
        </w:rPr>
        <w:t xml:space="preserve">. 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eastAsia="Calibri" w:hAnsi="Arial" w:cs="Arial"/>
          <w:lang w:eastAsia="en-US"/>
        </w:rPr>
        <w:t xml:space="preserve">1.2. </w:t>
      </w:r>
      <w:r w:rsidRPr="00111C05">
        <w:rPr>
          <w:rFonts w:ascii="Arial" w:hAnsi="Arial" w:cs="Arial"/>
        </w:rPr>
        <w:t xml:space="preserve">Основными целями предоставления муниципальных гарантий являются развитие инвестиционной деятельности, осуществляемой в форме капитальных вложений, а также стимулирование инвестиционной активности и привлечения средств инвесторов для развития экономики </w:t>
      </w:r>
      <w:r w:rsidRPr="00111C05">
        <w:rPr>
          <w:rFonts w:ascii="Arial" w:eastAsia="Calibri" w:hAnsi="Arial" w:cs="Arial"/>
          <w:lang w:eastAsia="en-US"/>
        </w:rPr>
        <w:t>Пшехского сельского поселения Белореченского района</w:t>
      </w:r>
      <w:r w:rsidRPr="00111C05">
        <w:rPr>
          <w:rFonts w:ascii="Arial" w:hAnsi="Arial" w:cs="Arial"/>
        </w:rPr>
        <w:t xml:space="preserve"> (далее - муниципальное образование).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 xml:space="preserve">1.3.В целях настоящего Порядка применяются следующие понятия и термины: 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>Муниципальная гарантия - вид долгового обязательства, в силу котор</w:t>
      </w:r>
      <w:r w:rsidR="00AA04EC" w:rsidRPr="00111C05">
        <w:rPr>
          <w:rFonts w:ascii="Arial" w:eastAsia="Calibri" w:hAnsi="Arial" w:cs="Arial"/>
          <w:lang w:eastAsia="en-US"/>
        </w:rPr>
        <w:t xml:space="preserve">ого муниципальное образование, </w:t>
      </w:r>
      <w:r w:rsidRPr="00111C05">
        <w:rPr>
          <w:rFonts w:ascii="Arial" w:eastAsia="Calibri" w:hAnsi="Arial" w:cs="Arial"/>
          <w:lang w:eastAsia="en-US"/>
        </w:rPr>
        <w:t>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поселения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 xml:space="preserve">Бенефициар –лицо, </w:t>
      </w:r>
      <w:r w:rsidRPr="00111C05">
        <w:rPr>
          <w:rFonts w:ascii="Arial" w:hAnsi="Arial" w:cs="Arial"/>
        </w:rPr>
        <w:t>в пользу которого совершаются денежные платежи по долговому обязательству.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>Гарант – муниципальное образование, от имени которого выступает Администрация Пшехского сельского поселения Белореченского района</w:t>
      </w:r>
      <w:r w:rsidRPr="00111C05">
        <w:rPr>
          <w:rFonts w:ascii="Arial" w:hAnsi="Arial" w:cs="Arial"/>
        </w:rPr>
        <w:t xml:space="preserve"> (далее-</w:t>
      </w:r>
      <w:r w:rsidRPr="00111C05">
        <w:rPr>
          <w:rFonts w:ascii="Arial" w:eastAsia="Calibri" w:hAnsi="Arial" w:cs="Arial"/>
          <w:lang w:eastAsia="en-US"/>
        </w:rPr>
        <w:t xml:space="preserve"> Администрация муниципального образования)</w:t>
      </w:r>
      <w:r w:rsidRPr="00111C05">
        <w:rPr>
          <w:rFonts w:ascii="Arial" w:hAnsi="Arial" w:cs="Arial"/>
        </w:rPr>
        <w:t>, обеспечивающей надлежащее исполнение принципалом его денежных обязательств перед бенефициаром, возникших из договора или иной сделки (основного обязательства)</w:t>
      </w:r>
      <w:r w:rsidRPr="00111C05">
        <w:rPr>
          <w:rFonts w:ascii="Arial" w:eastAsia="Calibri" w:hAnsi="Arial" w:cs="Arial"/>
          <w:lang w:eastAsia="en-US"/>
        </w:rPr>
        <w:t>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eastAsia="Calibri" w:hAnsi="Arial" w:cs="Arial"/>
          <w:lang w:eastAsia="en-US"/>
        </w:rPr>
        <w:t>Гарантийный случай -</w:t>
      </w:r>
      <w:r w:rsidRPr="00111C05">
        <w:rPr>
          <w:rFonts w:ascii="Arial" w:hAnsi="Arial" w:cs="Arial"/>
        </w:rPr>
        <w:t xml:space="preserve"> невыполнение принципалом своих обязательств перед бенефициаром, обеспеченных гарантией согласно условиям договора о предоставлении муниципальной гарантии.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 xml:space="preserve">Принципал – </w:t>
      </w:r>
      <w:r w:rsidRPr="00111C05">
        <w:rPr>
          <w:rFonts w:ascii="Arial" w:hAnsi="Arial" w:cs="Arial"/>
        </w:rPr>
        <w:t>лицо, основной должник в обязательстве, по просьбе которого гарант выдает муниципальную гарантию бенефициару об уплате денежной суммы по долговому обязательству</w:t>
      </w:r>
      <w:r w:rsidRPr="00111C05">
        <w:rPr>
          <w:rFonts w:ascii="Arial" w:eastAsia="Calibri" w:hAnsi="Arial" w:cs="Arial"/>
          <w:lang w:eastAsia="en-US"/>
        </w:rPr>
        <w:t>, и являющееся инвестором инвестиционного проекта, в отношении которого определена муниципальная поддержка в форме муниципальных гарантий.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 xml:space="preserve">Регрессное требование - </w:t>
      </w:r>
      <w:r w:rsidRPr="00111C05">
        <w:rPr>
          <w:rFonts w:ascii="Arial" w:hAnsi="Arial" w:cs="Arial"/>
        </w:rPr>
        <w:t>обратное требование гаранта к принципалу о возврате денежных средств, которые по вине принципала выплачены бенефициару</w:t>
      </w:r>
      <w:r w:rsidRPr="00111C05">
        <w:rPr>
          <w:rFonts w:ascii="Arial" w:eastAsia="Calibri" w:hAnsi="Arial" w:cs="Arial"/>
          <w:lang w:eastAsia="en-US"/>
        </w:rPr>
        <w:t xml:space="preserve">. 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Инвестиционный проект - обоснование экономической целесообразности, объема и сроков осуществления капитальных вложений, в том числе необходимая </w:t>
      </w:r>
      <w:r w:rsidRPr="00111C05">
        <w:rPr>
          <w:rFonts w:ascii="Arial" w:hAnsi="Arial" w:cs="Arial"/>
        </w:rPr>
        <w:lastRenderedPageBreak/>
        <w:t>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Долговое обязательство - оформленное договором (соглашением) между принципалом и бенефициаром обязательство по привлечению финансовых ресурсов, направленных на осуществление инвестиционных проектов, реализуемых на территории</w:t>
      </w:r>
      <w:r w:rsidR="00111C05" w:rsidRPr="00111C05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</w:rPr>
        <w:t>муниципального образования.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Иные понятия и термины, используемые в настоящем Порядке, применяются в значениях, установленных Бюджетным кодексом Российской Федерации, Гражданским кодексом Российской Федерации.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eastAsia="Calibri" w:hAnsi="Arial" w:cs="Arial"/>
          <w:lang w:eastAsia="en-US"/>
        </w:rPr>
        <w:t xml:space="preserve">1.4. </w:t>
      </w:r>
      <w:r w:rsidRPr="00111C05">
        <w:rPr>
          <w:rFonts w:ascii="Arial" w:hAnsi="Arial" w:cs="Arial"/>
        </w:rPr>
        <w:t>При предоставлении муниципальных гарантий за счет средств бюджета сельского поселения во всем, что не урегулировано настоящим Порядком, применяются положения действующего законодательства Российской Федерации, регулирующие данные правоотношения.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</w:p>
    <w:p w:rsidR="00971FBD" w:rsidRPr="00111C05" w:rsidRDefault="003F7603" w:rsidP="00111C05">
      <w:pPr>
        <w:widowControl w:val="0"/>
        <w:ind w:right="38" w:firstLine="567"/>
        <w:jc w:val="center"/>
        <w:rPr>
          <w:rFonts w:ascii="Arial" w:hAnsi="Arial" w:cs="Arial"/>
        </w:rPr>
      </w:pPr>
      <w:r w:rsidRPr="00111C05">
        <w:rPr>
          <w:rFonts w:ascii="Arial" w:hAnsi="Arial" w:cs="Arial"/>
        </w:rPr>
        <w:t>2</w:t>
      </w:r>
      <w:r w:rsidR="00971FBD" w:rsidRPr="00111C05">
        <w:rPr>
          <w:rFonts w:ascii="Arial" w:hAnsi="Arial" w:cs="Arial"/>
        </w:rPr>
        <w:t>.Муниципальная гарантия</w:t>
      </w:r>
    </w:p>
    <w:p w:rsidR="00971FBD" w:rsidRPr="00111C05" w:rsidRDefault="00971FBD" w:rsidP="00111C05">
      <w:pPr>
        <w:widowControl w:val="0"/>
        <w:ind w:right="38" w:firstLine="567"/>
        <w:jc w:val="center"/>
        <w:rPr>
          <w:rFonts w:ascii="Arial" w:hAnsi="Arial" w:cs="Arial"/>
        </w:rPr>
      </w:pP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2.1.</w:t>
      </w:r>
      <w:r w:rsidR="00111C05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</w:rPr>
        <w:t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hAnsi="Arial" w:cs="Arial"/>
        </w:rPr>
        <w:t>2.2.</w:t>
      </w:r>
      <w:r w:rsidR="00111C05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</w:rPr>
        <w:t>Письменная форма муниципальной гарантии является обязательной.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>Несоблюдение письменной формы муниципальной гарантии влечет ее недействительность (ничтожность).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2.3. Муниципальная гарантия предоставляется в валюте, в которой выражена сумма основного обязательства.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>2.4. В муниципальной гарантии должны быть указаны:</w:t>
      </w:r>
    </w:p>
    <w:p w:rsidR="00971FBD" w:rsidRPr="00111C05" w:rsidRDefault="00971FBD" w:rsidP="00111C05">
      <w:pPr>
        <w:widowControl w:val="0"/>
        <w:shd w:val="clear" w:color="auto" w:fill="FFFFFF"/>
        <w:ind w:right="38" w:firstLine="567"/>
        <w:jc w:val="both"/>
        <w:rPr>
          <w:rFonts w:ascii="Arial" w:hAnsi="Arial" w:cs="Arial"/>
        </w:rPr>
      </w:pPr>
      <w:r w:rsidRPr="00111C05">
        <w:rPr>
          <w:rStyle w:val="blk"/>
          <w:rFonts w:ascii="Arial" w:hAnsi="Arial" w:cs="Arial"/>
        </w:rPr>
        <w:t>1) наименование гаранта -муниципального образования и наименование органа, выдавшего гарантию от имени гаранта;</w:t>
      </w:r>
    </w:p>
    <w:p w:rsidR="00971FBD" w:rsidRPr="00111C05" w:rsidRDefault="00971FBD" w:rsidP="00111C05">
      <w:pPr>
        <w:widowControl w:val="0"/>
        <w:shd w:val="clear" w:color="auto" w:fill="FFFFFF"/>
        <w:ind w:right="38" w:firstLine="567"/>
        <w:jc w:val="both"/>
        <w:rPr>
          <w:rFonts w:ascii="Arial" w:hAnsi="Arial" w:cs="Arial"/>
        </w:rPr>
      </w:pPr>
      <w:bookmarkStart w:id="1" w:name="dst5462"/>
      <w:bookmarkEnd w:id="1"/>
      <w:r w:rsidRPr="00111C05">
        <w:rPr>
          <w:rStyle w:val="blk"/>
          <w:rFonts w:ascii="Arial" w:hAnsi="Arial" w:cs="Arial"/>
        </w:rPr>
        <w:t>2) наименование бенефициара;</w:t>
      </w:r>
    </w:p>
    <w:p w:rsidR="00971FBD" w:rsidRPr="00111C05" w:rsidRDefault="00971FBD" w:rsidP="00111C05">
      <w:pPr>
        <w:widowControl w:val="0"/>
        <w:shd w:val="clear" w:color="auto" w:fill="FFFFFF"/>
        <w:ind w:right="38" w:firstLine="567"/>
        <w:jc w:val="both"/>
        <w:rPr>
          <w:rFonts w:ascii="Arial" w:hAnsi="Arial" w:cs="Arial"/>
        </w:rPr>
      </w:pPr>
      <w:bookmarkStart w:id="2" w:name="dst5463"/>
      <w:bookmarkEnd w:id="2"/>
      <w:r w:rsidRPr="00111C05">
        <w:rPr>
          <w:rStyle w:val="blk"/>
          <w:rFonts w:ascii="Arial" w:hAnsi="Arial" w:cs="Arial"/>
        </w:rPr>
        <w:t>3) наименование принципала;</w:t>
      </w:r>
    </w:p>
    <w:p w:rsidR="00971FBD" w:rsidRPr="00111C05" w:rsidRDefault="00971FBD" w:rsidP="00111C05">
      <w:pPr>
        <w:widowControl w:val="0"/>
        <w:shd w:val="clear" w:color="auto" w:fill="FFFFFF"/>
        <w:ind w:right="38" w:firstLine="567"/>
        <w:jc w:val="both"/>
        <w:rPr>
          <w:rFonts w:ascii="Arial" w:hAnsi="Arial" w:cs="Arial"/>
        </w:rPr>
      </w:pPr>
      <w:bookmarkStart w:id="3" w:name="dst5464"/>
      <w:bookmarkEnd w:id="3"/>
      <w:r w:rsidRPr="00111C05">
        <w:rPr>
          <w:rStyle w:val="blk"/>
          <w:rFonts w:ascii="Arial" w:hAnsi="Arial" w:cs="Arial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971FBD" w:rsidRPr="00111C05" w:rsidRDefault="00971FBD" w:rsidP="00111C05">
      <w:pPr>
        <w:widowControl w:val="0"/>
        <w:shd w:val="clear" w:color="auto" w:fill="FFFFFF"/>
        <w:ind w:right="38" w:firstLine="567"/>
        <w:jc w:val="both"/>
        <w:rPr>
          <w:rFonts w:ascii="Arial" w:hAnsi="Arial" w:cs="Arial"/>
        </w:rPr>
      </w:pPr>
      <w:bookmarkStart w:id="4" w:name="dst5465"/>
      <w:bookmarkEnd w:id="4"/>
      <w:r w:rsidRPr="00111C05">
        <w:rPr>
          <w:rStyle w:val="blk"/>
          <w:rFonts w:ascii="Arial" w:hAnsi="Arial" w:cs="Arial"/>
        </w:rPr>
        <w:t>5) объем обязательств гаранта по гарантии и предельная сумма гарантии;</w:t>
      </w:r>
    </w:p>
    <w:p w:rsidR="00971FBD" w:rsidRPr="00111C05" w:rsidRDefault="00971FBD" w:rsidP="00111C05">
      <w:pPr>
        <w:widowControl w:val="0"/>
        <w:shd w:val="clear" w:color="auto" w:fill="FFFFFF"/>
        <w:ind w:right="38" w:firstLine="567"/>
        <w:jc w:val="both"/>
        <w:rPr>
          <w:rFonts w:ascii="Arial" w:hAnsi="Arial" w:cs="Arial"/>
        </w:rPr>
      </w:pPr>
      <w:bookmarkStart w:id="5" w:name="dst5466"/>
      <w:bookmarkEnd w:id="5"/>
      <w:r w:rsidRPr="00111C05">
        <w:rPr>
          <w:rStyle w:val="blk"/>
          <w:rFonts w:ascii="Arial" w:hAnsi="Arial" w:cs="Arial"/>
        </w:rPr>
        <w:t>6) основания выдачи гарантии;</w:t>
      </w:r>
    </w:p>
    <w:p w:rsidR="00971FBD" w:rsidRPr="00111C05" w:rsidRDefault="00971FBD" w:rsidP="00111C05">
      <w:pPr>
        <w:widowControl w:val="0"/>
        <w:shd w:val="clear" w:color="auto" w:fill="FFFFFF"/>
        <w:ind w:right="38" w:firstLine="567"/>
        <w:jc w:val="both"/>
        <w:rPr>
          <w:rFonts w:ascii="Arial" w:hAnsi="Arial" w:cs="Arial"/>
        </w:rPr>
      </w:pPr>
      <w:bookmarkStart w:id="6" w:name="dst5467"/>
      <w:bookmarkEnd w:id="6"/>
      <w:r w:rsidRPr="00111C05">
        <w:rPr>
          <w:rStyle w:val="blk"/>
          <w:rFonts w:ascii="Arial" w:hAnsi="Arial" w:cs="Arial"/>
        </w:rPr>
        <w:t>7) дата вступления в силу гарантии или событие (условие), с наступлением которого гарантия вступает в силу;</w:t>
      </w:r>
    </w:p>
    <w:p w:rsidR="00971FBD" w:rsidRPr="00111C05" w:rsidRDefault="00971FBD" w:rsidP="00111C05">
      <w:pPr>
        <w:widowControl w:val="0"/>
        <w:shd w:val="clear" w:color="auto" w:fill="FFFFFF"/>
        <w:ind w:right="38" w:firstLine="567"/>
        <w:jc w:val="both"/>
        <w:rPr>
          <w:rFonts w:ascii="Arial" w:hAnsi="Arial" w:cs="Arial"/>
        </w:rPr>
      </w:pPr>
      <w:bookmarkStart w:id="7" w:name="dst5468"/>
      <w:bookmarkEnd w:id="7"/>
      <w:r w:rsidRPr="00111C05">
        <w:rPr>
          <w:rStyle w:val="blk"/>
          <w:rFonts w:ascii="Arial" w:hAnsi="Arial" w:cs="Arial"/>
        </w:rPr>
        <w:t>8) срок действия гарантии;</w:t>
      </w:r>
    </w:p>
    <w:p w:rsidR="00971FBD" w:rsidRPr="00111C05" w:rsidRDefault="00971FBD" w:rsidP="00111C05">
      <w:pPr>
        <w:widowControl w:val="0"/>
        <w:shd w:val="clear" w:color="auto" w:fill="FFFFFF"/>
        <w:ind w:right="38" w:firstLine="567"/>
        <w:jc w:val="both"/>
        <w:rPr>
          <w:rFonts w:ascii="Arial" w:hAnsi="Arial" w:cs="Arial"/>
        </w:rPr>
      </w:pPr>
      <w:bookmarkStart w:id="8" w:name="dst5469"/>
      <w:bookmarkEnd w:id="8"/>
      <w:r w:rsidRPr="00111C05">
        <w:rPr>
          <w:rStyle w:val="blk"/>
          <w:rFonts w:ascii="Arial" w:hAnsi="Arial" w:cs="Arial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971FBD" w:rsidRPr="00111C05" w:rsidRDefault="00971FBD" w:rsidP="00111C05">
      <w:pPr>
        <w:widowControl w:val="0"/>
        <w:shd w:val="clear" w:color="auto" w:fill="FFFFFF"/>
        <w:ind w:right="38" w:firstLine="567"/>
        <w:jc w:val="both"/>
        <w:rPr>
          <w:rFonts w:ascii="Arial" w:hAnsi="Arial" w:cs="Arial"/>
        </w:rPr>
      </w:pPr>
      <w:bookmarkStart w:id="9" w:name="dst5470"/>
      <w:bookmarkEnd w:id="9"/>
      <w:r w:rsidRPr="00111C05">
        <w:rPr>
          <w:rStyle w:val="blk"/>
          <w:rFonts w:ascii="Arial" w:hAnsi="Arial" w:cs="Arial"/>
        </w:rPr>
        <w:t>10) основания отзыва гарантии;</w:t>
      </w:r>
    </w:p>
    <w:p w:rsidR="00971FBD" w:rsidRPr="00111C05" w:rsidRDefault="00971FBD" w:rsidP="00111C05">
      <w:pPr>
        <w:widowControl w:val="0"/>
        <w:shd w:val="clear" w:color="auto" w:fill="FFFFFF"/>
        <w:ind w:right="38" w:firstLine="567"/>
        <w:jc w:val="both"/>
        <w:rPr>
          <w:rFonts w:ascii="Arial" w:hAnsi="Arial" w:cs="Arial"/>
        </w:rPr>
      </w:pPr>
      <w:bookmarkStart w:id="10" w:name="dst5471"/>
      <w:bookmarkEnd w:id="10"/>
      <w:r w:rsidRPr="00111C05">
        <w:rPr>
          <w:rStyle w:val="blk"/>
          <w:rFonts w:ascii="Arial" w:hAnsi="Arial" w:cs="Arial"/>
        </w:rPr>
        <w:t>11) порядок исполнения гарантом обязательств по гарантии;</w:t>
      </w:r>
    </w:p>
    <w:p w:rsidR="00971FBD" w:rsidRPr="00111C05" w:rsidRDefault="00971FBD" w:rsidP="00111C05">
      <w:pPr>
        <w:widowControl w:val="0"/>
        <w:shd w:val="clear" w:color="auto" w:fill="FFFFFF"/>
        <w:ind w:right="38" w:firstLine="567"/>
        <w:jc w:val="both"/>
        <w:rPr>
          <w:rFonts w:ascii="Arial" w:hAnsi="Arial" w:cs="Arial"/>
        </w:rPr>
      </w:pPr>
      <w:bookmarkStart w:id="11" w:name="dst5472"/>
      <w:bookmarkEnd w:id="11"/>
      <w:r w:rsidRPr="00111C05">
        <w:rPr>
          <w:rStyle w:val="blk"/>
          <w:rFonts w:ascii="Arial" w:hAnsi="Arial" w:cs="Arial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971FBD" w:rsidRPr="00111C05" w:rsidRDefault="00971FBD" w:rsidP="00111C05">
      <w:pPr>
        <w:widowControl w:val="0"/>
        <w:shd w:val="clear" w:color="auto" w:fill="FFFFFF"/>
        <w:ind w:right="38" w:firstLine="567"/>
        <w:jc w:val="both"/>
        <w:rPr>
          <w:rFonts w:ascii="Arial" w:hAnsi="Arial" w:cs="Arial"/>
        </w:rPr>
      </w:pPr>
      <w:bookmarkStart w:id="12" w:name="dst5473"/>
      <w:bookmarkEnd w:id="12"/>
      <w:r w:rsidRPr="00111C05">
        <w:rPr>
          <w:rStyle w:val="blk"/>
          <w:rFonts w:ascii="Arial" w:hAnsi="Arial" w:cs="Arial"/>
        </w:rPr>
        <w:t>13) основания прекращения гарантии;</w:t>
      </w:r>
    </w:p>
    <w:p w:rsidR="00971FBD" w:rsidRPr="00111C05" w:rsidRDefault="00971FBD" w:rsidP="00111C05">
      <w:pPr>
        <w:widowControl w:val="0"/>
        <w:shd w:val="clear" w:color="auto" w:fill="FFFFFF"/>
        <w:ind w:right="38" w:firstLine="567"/>
        <w:jc w:val="both"/>
        <w:rPr>
          <w:rFonts w:ascii="Arial" w:hAnsi="Arial" w:cs="Arial"/>
        </w:rPr>
      </w:pPr>
      <w:bookmarkStart w:id="13" w:name="dst5474"/>
      <w:bookmarkEnd w:id="13"/>
      <w:r w:rsidRPr="00111C05">
        <w:rPr>
          <w:rStyle w:val="blk"/>
          <w:rFonts w:ascii="Arial" w:hAnsi="Arial" w:cs="Arial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971FBD" w:rsidRPr="00111C05" w:rsidRDefault="00971FBD" w:rsidP="00111C05">
      <w:pPr>
        <w:widowControl w:val="0"/>
        <w:shd w:val="clear" w:color="auto" w:fill="FFFFFF"/>
        <w:ind w:right="38" w:firstLine="567"/>
        <w:jc w:val="both"/>
        <w:rPr>
          <w:rFonts w:ascii="Arial" w:hAnsi="Arial" w:cs="Arial"/>
        </w:rPr>
      </w:pPr>
      <w:bookmarkStart w:id="14" w:name="dst5475"/>
      <w:bookmarkEnd w:id="14"/>
      <w:r w:rsidRPr="00111C05">
        <w:rPr>
          <w:rStyle w:val="blk"/>
          <w:rFonts w:ascii="Arial" w:hAnsi="Arial" w:cs="Arial"/>
        </w:rPr>
        <w:lastRenderedPageBreak/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971FBD" w:rsidRPr="00111C05" w:rsidRDefault="00971FBD" w:rsidP="00111C05">
      <w:pPr>
        <w:widowControl w:val="0"/>
        <w:shd w:val="clear" w:color="auto" w:fill="FFFFFF"/>
        <w:ind w:right="38" w:firstLine="567"/>
        <w:jc w:val="both"/>
        <w:rPr>
          <w:rFonts w:ascii="Arial" w:hAnsi="Arial" w:cs="Arial"/>
        </w:rPr>
      </w:pPr>
      <w:bookmarkStart w:id="15" w:name="dst5476"/>
      <w:bookmarkEnd w:id="15"/>
      <w:r w:rsidRPr="00111C05">
        <w:rPr>
          <w:rStyle w:val="blk"/>
          <w:rFonts w:ascii="Arial" w:hAnsi="Arial" w:cs="Arial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971FBD" w:rsidRPr="00111C05" w:rsidRDefault="00971FBD" w:rsidP="00111C05">
      <w:pPr>
        <w:pStyle w:val="ConsPlusNormal"/>
        <w:widowControl w:val="0"/>
        <w:ind w:right="38" w:firstLine="567"/>
        <w:jc w:val="both"/>
        <w:rPr>
          <w:rFonts w:ascii="Arial" w:hAnsi="Arial" w:cs="Arial"/>
          <w:sz w:val="24"/>
          <w:szCs w:val="24"/>
        </w:rPr>
      </w:pPr>
      <w:r w:rsidRPr="00111C05">
        <w:rPr>
          <w:rFonts w:ascii="Arial" w:hAnsi="Arial" w:cs="Arial"/>
          <w:sz w:val="24"/>
          <w:szCs w:val="24"/>
        </w:rPr>
        <w:t>2.5.</w:t>
      </w:r>
      <w:r w:rsidR="00111C05">
        <w:rPr>
          <w:rFonts w:ascii="Arial" w:hAnsi="Arial" w:cs="Arial"/>
          <w:sz w:val="24"/>
          <w:szCs w:val="24"/>
        </w:rPr>
        <w:t xml:space="preserve"> </w:t>
      </w:r>
      <w:r w:rsidRPr="00111C05">
        <w:rPr>
          <w:rFonts w:ascii="Arial" w:hAnsi="Arial" w:cs="Arial"/>
          <w:sz w:val="24"/>
          <w:szCs w:val="24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Срок действия муниципальной гарантии определяется условиями гарантии.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2.6. Муниципальная гарантия предоставляется при условии предоставления принципалом, третьим лицом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2.7. 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муниципальные гарантии, государственные гарантии иностранных государств, залог имущества.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абзацами третьим - шестым </w:t>
      </w:r>
      <w:hyperlink r:id="rId5" w:anchor="/document/99/901714433/XA00M8S2N9/" w:tgtFrame="_self" w:history="1">
        <w:r w:rsidRPr="00111C05">
          <w:rPr>
            <w:rStyle w:val="a7"/>
            <w:rFonts w:ascii="Arial" w:hAnsi="Arial" w:cs="Arial"/>
            <w:color w:val="auto"/>
            <w:u w:val="none"/>
          </w:rPr>
          <w:t>пункта 3 статьи 93.2 Бюджетного Кодекса</w:t>
        </w:r>
      </w:hyperlink>
      <w:r w:rsidRPr="00111C05">
        <w:rPr>
          <w:rFonts w:ascii="Arial" w:hAnsi="Arial" w:cs="Arial"/>
        </w:rPr>
        <w:t xml:space="preserve"> Российской Федерации. Объем (сумма) обеспечения регрессных требований определяется при предоставлении муниципальной гарантии с учетом финансового состояния принципала.</w:t>
      </w:r>
    </w:p>
    <w:p w:rsidR="00971FBD" w:rsidRPr="00111C05" w:rsidRDefault="00971FBD" w:rsidP="00111C05">
      <w:pPr>
        <w:widowControl w:val="0"/>
        <w:ind w:right="38" w:firstLine="567"/>
        <w:jc w:val="center"/>
        <w:rPr>
          <w:rFonts w:ascii="Arial" w:eastAsia="Calibri" w:hAnsi="Arial" w:cs="Arial"/>
          <w:lang w:eastAsia="en-US"/>
        </w:rPr>
      </w:pPr>
    </w:p>
    <w:p w:rsidR="00971FBD" w:rsidRPr="00111C05" w:rsidRDefault="007E6FBF" w:rsidP="00111C05">
      <w:pPr>
        <w:widowControl w:val="0"/>
        <w:ind w:right="38" w:firstLine="567"/>
        <w:jc w:val="center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>3</w:t>
      </w:r>
      <w:r w:rsidR="00971FBD" w:rsidRPr="00111C05">
        <w:rPr>
          <w:rFonts w:ascii="Arial" w:eastAsia="Calibri" w:hAnsi="Arial" w:cs="Arial"/>
          <w:lang w:eastAsia="en-US"/>
        </w:rPr>
        <w:t>. Условия предоставления муниципальных гарантий</w:t>
      </w:r>
    </w:p>
    <w:p w:rsidR="00971FBD" w:rsidRPr="00111C05" w:rsidRDefault="00971FBD" w:rsidP="00111C05">
      <w:pPr>
        <w:widowControl w:val="0"/>
        <w:ind w:right="38" w:firstLine="567"/>
        <w:jc w:val="center"/>
        <w:rPr>
          <w:rFonts w:ascii="Arial" w:eastAsia="Calibri" w:hAnsi="Arial" w:cs="Arial"/>
          <w:lang w:eastAsia="en-US"/>
        </w:rPr>
      </w:pP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eastAsia="Calibri" w:hAnsi="Arial" w:cs="Arial"/>
          <w:lang w:eastAsia="en-US"/>
        </w:rPr>
        <w:t>3.1.</w:t>
      </w:r>
      <w:r w:rsidR="00111C0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11C05">
        <w:rPr>
          <w:rFonts w:ascii="Arial" w:eastAsia="Calibri" w:hAnsi="Arial" w:cs="Arial"/>
          <w:lang w:eastAsia="en-US"/>
        </w:rPr>
        <w:t>Муниципалные</w:t>
      </w:r>
      <w:proofErr w:type="spellEnd"/>
      <w:r w:rsidRPr="00111C05">
        <w:rPr>
          <w:rFonts w:ascii="Arial" w:eastAsia="Calibri" w:hAnsi="Arial" w:cs="Arial"/>
          <w:lang w:eastAsia="en-US"/>
        </w:rPr>
        <w:t xml:space="preserve"> гарантии предоставляются на безвозмездной основе и предусматривают </w:t>
      </w:r>
      <w:r w:rsidRPr="00111C05">
        <w:rPr>
          <w:rFonts w:ascii="Arial" w:hAnsi="Arial" w:cs="Arial"/>
        </w:rPr>
        <w:t>субсидиарную ответственность по обеспеченному им обязательству принципала в пределах суммы гарантии.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>3.2.</w:t>
      </w:r>
      <w:r w:rsidR="00111C05">
        <w:rPr>
          <w:rFonts w:ascii="Arial" w:eastAsia="Calibri" w:hAnsi="Arial" w:cs="Arial"/>
          <w:lang w:eastAsia="en-US"/>
        </w:rPr>
        <w:t xml:space="preserve"> </w:t>
      </w:r>
      <w:r w:rsidRPr="00111C05">
        <w:rPr>
          <w:rFonts w:ascii="Arial" w:eastAsia="Calibri" w:hAnsi="Arial" w:cs="Arial"/>
          <w:lang w:eastAsia="en-US"/>
        </w:rPr>
        <w:t>Предоставление муниципальных гарантий осуществл</w:t>
      </w:r>
      <w:r w:rsidR="007E6FBF" w:rsidRPr="00111C05">
        <w:rPr>
          <w:rFonts w:ascii="Arial" w:eastAsia="Calibri" w:hAnsi="Arial" w:cs="Arial"/>
          <w:lang w:eastAsia="en-US"/>
        </w:rPr>
        <w:t xml:space="preserve">яется при соблюдении следующих </w:t>
      </w:r>
      <w:r w:rsidRPr="00111C05">
        <w:rPr>
          <w:rFonts w:ascii="Arial" w:eastAsia="Calibri" w:hAnsi="Arial" w:cs="Arial"/>
          <w:lang w:eastAsia="en-US"/>
        </w:rPr>
        <w:t xml:space="preserve">условий (если иное не предусмотрено Бюджетным Кодексом Российской Федерации): </w:t>
      </w:r>
    </w:p>
    <w:p w:rsidR="00971FBD" w:rsidRPr="00111C05" w:rsidRDefault="00971FBD" w:rsidP="00111C05">
      <w:pPr>
        <w:widowControl w:val="0"/>
        <w:shd w:val="clear" w:color="auto" w:fill="FFFFFF"/>
        <w:ind w:right="38" w:firstLine="567"/>
        <w:jc w:val="both"/>
        <w:rPr>
          <w:rFonts w:ascii="Arial" w:hAnsi="Arial" w:cs="Arial"/>
        </w:rPr>
      </w:pPr>
      <w:r w:rsidRPr="00111C05">
        <w:rPr>
          <w:rStyle w:val="blk"/>
          <w:rFonts w:ascii="Arial" w:hAnsi="Arial" w:cs="Arial"/>
        </w:rPr>
        <w:t>- финансовое состояние принципала является удовлетворительным;</w:t>
      </w:r>
    </w:p>
    <w:p w:rsidR="00971FBD" w:rsidRPr="00111C05" w:rsidRDefault="00971FBD" w:rsidP="00111C05">
      <w:pPr>
        <w:widowControl w:val="0"/>
        <w:shd w:val="clear" w:color="auto" w:fill="FFFFFF"/>
        <w:ind w:right="38" w:firstLine="567"/>
        <w:jc w:val="both"/>
        <w:rPr>
          <w:rFonts w:ascii="Arial" w:hAnsi="Arial" w:cs="Arial"/>
        </w:rPr>
      </w:pPr>
      <w:bookmarkStart w:id="16" w:name="dst5529"/>
      <w:bookmarkEnd w:id="16"/>
      <w:r w:rsidRPr="00111C05">
        <w:rPr>
          <w:rStyle w:val="blk"/>
          <w:rFonts w:ascii="Arial" w:hAnsi="Arial" w:cs="Arial"/>
        </w:rPr>
        <w:t>-</w:t>
      </w:r>
      <w:r w:rsidR="00111C05">
        <w:rPr>
          <w:rStyle w:val="blk"/>
          <w:rFonts w:ascii="Arial" w:hAnsi="Arial" w:cs="Arial"/>
        </w:rPr>
        <w:t xml:space="preserve"> </w:t>
      </w:r>
      <w:r w:rsidRPr="00111C05">
        <w:rPr>
          <w:rStyle w:val="blk"/>
          <w:rFonts w:ascii="Arial" w:hAnsi="Arial" w:cs="Arial"/>
        </w:rPr>
        <w:t>предоставление принципалом</w:t>
      </w:r>
      <w:r w:rsidR="007E6FBF" w:rsidRPr="00111C05">
        <w:rPr>
          <w:rStyle w:val="blk"/>
          <w:rFonts w:ascii="Arial" w:hAnsi="Arial" w:cs="Arial"/>
        </w:rPr>
        <w:t xml:space="preserve">, третьим лицом до даты выдачи </w:t>
      </w:r>
      <w:r w:rsidRPr="00111C05">
        <w:rPr>
          <w:rStyle w:val="blk"/>
          <w:rFonts w:ascii="Arial" w:hAnsi="Arial" w:cs="Arial"/>
        </w:rPr>
        <w:t>муниципальной гарантии соответствующего требованиям</w:t>
      </w:r>
      <w:r w:rsidR="007E6FBF" w:rsidRPr="00111C05">
        <w:rPr>
          <w:rStyle w:val="blk"/>
          <w:rFonts w:ascii="Arial" w:hAnsi="Arial" w:cs="Arial"/>
        </w:rPr>
        <w:t xml:space="preserve"> </w:t>
      </w:r>
      <w:hyperlink r:id="rId6" w:anchor="dst5537" w:history="1">
        <w:r w:rsidRPr="00111C05">
          <w:rPr>
            <w:rStyle w:val="a7"/>
            <w:rFonts w:ascii="Arial" w:hAnsi="Arial" w:cs="Arial"/>
            <w:color w:val="auto"/>
            <w:u w:val="none"/>
          </w:rPr>
          <w:t>статьи 115.3</w:t>
        </w:r>
      </w:hyperlink>
      <w:r w:rsidR="007E6FBF" w:rsidRPr="00111C05">
        <w:rPr>
          <w:rStyle w:val="blk"/>
          <w:rFonts w:ascii="Arial" w:hAnsi="Arial" w:cs="Arial"/>
        </w:rPr>
        <w:t xml:space="preserve"> </w:t>
      </w:r>
      <w:r w:rsidRPr="00111C05">
        <w:rPr>
          <w:rStyle w:val="blk"/>
          <w:rFonts w:ascii="Arial" w:hAnsi="Arial" w:cs="Arial"/>
        </w:rPr>
        <w:t>Бюджетного Кодекса и гражданского</w:t>
      </w:r>
      <w:r w:rsidR="007E6FBF" w:rsidRPr="00111C05">
        <w:rPr>
          <w:rStyle w:val="blk"/>
          <w:rFonts w:ascii="Arial" w:hAnsi="Arial" w:cs="Arial"/>
        </w:rPr>
        <w:t xml:space="preserve"> </w:t>
      </w:r>
      <w:hyperlink r:id="rId7" w:anchor="dst101611" w:history="1">
        <w:r w:rsidRPr="00111C05">
          <w:rPr>
            <w:rStyle w:val="a7"/>
            <w:rFonts w:ascii="Arial" w:hAnsi="Arial" w:cs="Arial"/>
            <w:color w:val="auto"/>
            <w:u w:val="none"/>
          </w:rPr>
          <w:t>законодательства</w:t>
        </w:r>
      </w:hyperlink>
      <w:r w:rsidR="007E6FBF" w:rsidRPr="00111C05">
        <w:rPr>
          <w:rStyle w:val="blk"/>
          <w:rFonts w:ascii="Arial" w:hAnsi="Arial" w:cs="Arial"/>
        </w:rPr>
        <w:t xml:space="preserve"> </w:t>
      </w:r>
      <w:r w:rsidRPr="00111C05">
        <w:rPr>
          <w:rStyle w:val="blk"/>
          <w:rFonts w:ascii="Arial" w:hAnsi="Arial" w:cs="Arial"/>
        </w:rPr>
        <w:t>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971FBD" w:rsidRPr="00111C05" w:rsidRDefault="00971FBD" w:rsidP="00111C05">
      <w:pPr>
        <w:widowControl w:val="0"/>
        <w:shd w:val="clear" w:color="auto" w:fill="FFFFFF"/>
        <w:ind w:right="38" w:firstLine="567"/>
        <w:jc w:val="both"/>
        <w:rPr>
          <w:rFonts w:ascii="Arial" w:hAnsi="Arial" w:cs="Arial"/>
        </w:rPr>
      </w:pPr>
      <w:bookmarkStart w:id="17" w:name="dst5530"/>
      <w:bookmarkEnd w:id="17"/>
      <w:r w:rsidRPr="00111C05">
        <w:rPr>
          <w:rStyle w:val="blk"/>
          <w:rFonts w:ascii="Arial" w:hAnsi="Arial" w:cs="Arial"/>
        </w:rPr>
        <w:t>- отсутствие у принципала, его поручителей (гарантов) просроченной (неурегулированной) задолженности по денежным обязательствам пере</w:t>
      </w:r>
      <w:r w:rsidR="007E6FBF" w:rsidRPr="00111C05">
        <w:rPr>
          <w:rStyle w:val="blk"/>
          <w:rFonts w:ascii="Arial" w:hAnsi="Arial" w:cs="Arial"/>
        </w:rPr>
        <w:t>д соответствующим муниципальным</w:t>
      </w:r>
      <w:r w:rsidRPr="00111C05">
        <w:rPr>
          <w:rStyle w:val="blk"/>
          <w:rFonts w:ascii="Arial" w:hAnsi="Arial" w:cs="Arial"/>
        </w:rPr>
        <w:t xml:space="preserve">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муниципального</w:t>
      </w:r>
      <w:r w:rsidR="00111C05" w:rsidRPr="00111C05">
        <w:rPr>
          <w:rStyle w:val="blk"/>
          <w:rFonts w:ascii="Arial" w:hAnsi="Arial" w:cs="Arial"/>
        </w:rPr>
        <w:t xml:space="preserve"> </w:t>
      </w:r>
      <w:r w:rsidRPr="00111C05">
        <w:rPr>
          <w:rStyle w:val="blk"/>
          <w:rFonts w:ascii="Arial" w:hAnsi="Arial" w:cs="Arial"/>
        </w:rPr>
        <w:t>образования, предоставляющего муниципальную гарантию;</w:t>
      </w:r>
    </w:p>
    <w:p w:rsidR="00971FBD" w:rsidRPr="00111C05" w:rsidRDefault="00971FBD" w:rsidP="00111C05">
      <w:pPr>
        <w:widowControl w:val="0"/>
        <w:shd w:val="clear" w:color="auto" w:fill="FFFFFF"/>
        <w:ind w:right="38" w:firstLine="567"/>
        <w:jc w:val="both"/>
        <w:rPr>
          <w:rStyle w:val="blk"/>
          <w:rFonts w:ascii="Arial" w:hAnsi="Arial" w:cs="Arial"/>
        </w:rPr>
      </w:pPr>
      <w:bookmarkStart w:id="18" w:name="dst5531"/>
      <w:bookmarkEnd w:id="18"/>
      <w:r w:rsidRPr="00111C05">
        <w:rPr>
          <w:rStyle w:val="blk"/>
          <w:rFonts w:ascii="Arial" w:hAnsi="Arial" w:cs="Arial"/>
        </w:rPr>
        <w:t xml:space="preserve">- принципал не находится в процессе реорганизации или ликвидации, в отношении принципала не возбуждено производство по делу о несостоятельности </w:t>
      </w:r>
      <w:r w:rsidRPr="00111C05">
        <w:rPr>
          <w:rStyle w:val="blk"/>
          <w:rFonts w:ascii="Arial" w:hAnsi="Arial" w:cs="Arial"/>
        </w:rPr>
        <w:lastRenderedPageBreak/>
        <w:t>(банкротстве).</w:t>
      </w:r>
    </w:p>
    <w:p w:rsidR="00971FBD" w:rsidRPr="00111C05" w:rsidRDefault="007E6FBF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3.3.</w:t>
      </w:r>
      <w:r w:rsidR="00111C05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</w:rPr>
        <w:t xml:space="preserve">Муниципальной </w:t>
      </w:r>
      <w:r w:rsidR="00971FBD" w:rsidRPr="00111C05">
        <w:rPr>
          <w:rFonts w:ascii="Arial" w:hAnsi="Arial" w:cs="Arial"/>
        </w:rPr>
        <w:t>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</w:t>
      </w:r>
      <w:r w:rsidRPr="00111C05">
        <w:rPr>
          <w:rFonts w:ascii="Arial" w:hAnsi="Arial" w:cs="Arial"/>
        </w:rPr>
        <w:t xml:space="preserve">го принадлежит </w:t>
      </w:r>
      <w:r w:rsidR="00971FBD" w:rsidRPr="00111C05">
        <w:rPr>
          <w:rFonts w:ascii="Arial" w:hAnsi="Arial" w:cs="Arial"/>
        </w:rPr>
        <w:t>муниципальному образованию (гаранту), муниципального</w:t>
      </w:r>
      <w:r w:rsidR="00111C05" w:rsidRPr="00111C05">
        <w:rPr>
          <w:rFonts w:ascii="Arial" w:hAnsi="Arial" w:cs="Arial"/>
        </w:rPr>
        <w:t xml:space="preserve"> </w:t>
      </w:r>
      <w:r w:rsidR="00971FBD" w:rsidRPr="00111C05">
        <w:rPr>
          <w:rFonts w:ascii="Arial" w:hAnsi="Arial" w:cs="Arial"/>
        </w:rPr>
        <w:t>унитарного предприятия, имущество которого находится в собственности</w:t>
      </w:r>
      <w:r w:rsidR="00111C05" w:rsidRPr="00111C05">
        <w:rPr>
          <w:rFonts w:ascii="Arial" w:hAnsi="Arial" w:cs="Arial"/>
        </w:rPr>
        <w:t xml:space="preserve"> </w:t>
      </w:r>
      <w:r w:rsidR="00971FBD" w:rsidRPr="00111C05">
        <w:rPr>
          <w:rFonts w:ascii="Arial" w:hAnsi="Arial" w:cs="Arial"/>
        </w:rPr>
        <w:t>муницип</w:t>
      </w:r>
      <w:r w:rsidRPr="00111C05">
        <w:rPr>
          <w:rFonts w:ascii="Arial" w:hAnsi="Arial" w:cs="Arial"/>
        </w:rPr>
        <w:t>ального образования (гаранта).</w:t>
      </w:r>
    </w:p>
    <w:p w:rsidR="007E6FBF" w:rsidRPr="00111C05" w:rsidRDefault="007E6FBF" w:rsidP="00111C05">
      <w:pPr>
        <w:widowControl w:val="0"/>
        <w:ind w:right="38" w:firstLine="567"/>
        <w:jc w:val="center"/>
        <w:rPr>
          <w:rFonts w:ascii="Arial" w:hAnsi="Arial" w:cs="Arial"/>
        </w:rPr>
      </w:pPr>
    </w:p>
    <w:p w:rsidR="00971FBD" w:rsidRPr="00111C05" w:rsidRDefault="007E6FBF" w:rsidP="00111C05">
      <w:pPr>
        <w:widowControl w:val="0"/>
        <w:ind w:right="38" w:firstLine="567"/>
        <w:jc w:val="center"/>
        <w:rPr>
          <w:rStyle w:val="docarticle-name"/>
          <w:rFonts w:ascii="Arial" w:hAnsi="Arial" w:cs="Arial"/>
          <w:bCs/>
        </w:rPr>
      </w:pPr>
      <w:r w:rsidRPr="00111C05">
        <w:rPr>
          <w:rStyle w:val="docarticle-name"/>
          <w:rFonts w:ascii="Arial" w:hAnsi="Arial" w:cs="Arial"/>
          <w:bCs/>
        </w:rPr>
        <w:t>4</w:t>
      </w:r>
      <w:r w:rsidR="00971FBD" w:rsidRPr="00111C05">
        <w:rPr>
          <w:rStyle w:val="docarticle-name"/>
          <w:rFonts w:ascii="Arial" w:hAnsi="Arial" w:cs="Arial"/>
          <w:bCs/>
        </w:rPr>
        <w:t>.Предоставление и исполнение муниципальных гарантий</w:t>
      </w:r>
    </w:p>
    <w:p w:rsidR="00971FBD" w:rsidRPr="00111C05" w:rsidRDefault="00971FBD" w:rsidP="00111C05">
      <w:pPr>
        <w:widowControl w:val="0"/>
        <w:ind w:right="38" w:firstLine="567"/>
        <w:jc w:val="center"/>
        <w:rPr>
          <w:rFonts w:ascii="Arial" w:hAnsi="Arial" w:cs="Arial"/>
          <w:bCs/>
        </w:rPr>
      </w:pPr>
    </w:p>
    <w:p w:rsidR="00971FBD" w:rsidRPr="00111C05" w:rsidRDefault="00971FBD" w:rsidP="00111C05">
      <w:pPr>
        <w:widowControl w:val="0"/>
        <w:tabs>
          <w:tab w:val="left" w:pos="709"/>
        </w:tabs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4.1.</w:t>
      </w:r>
      <w:r w:rsidR="00111C05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</w:rPr>
        <w:t xml:space="preserve">От имени муниципального образования муниципальные гарантии предоставляются Администрацией муниципального образования </w:t>
      </w:r>
      <w:r w:rsidRPr="00111C05">
        <w:rPr>
          <w:rFonts w:ascii="Arial" w:eastAsia="Calibri" w:hAnsi="Arial" w:cs="Arial"/>
          <w:lang w:eastAsia="en-US"/>
        </w:rPr>
        <w:t xml:space="preserve">на цели и </w:t>
      </w:r>
      <w:r w:rsidRPr="00111C05">
        <w:rPr>
          <w:rFonts w:ascii="Arial" w:hAnsi="Arial" w:cs="Arial"/>
        </w:rPr>
        <w:t>в пределах общей суммы предоставляемых гарантий,</w:t>
      </w:r>
      <w:r w:rsidRPr="00111C05">
        <w:rPr>
          <w:rFonts w:ascii="Arial" w:eastAsia="Calibri" w:hAnsi="Arial" w:cs="Arial"/>
          <w:lang w:eastAsia="en-US"/>
        </w:rPr>
        <w:t xml:space="preserve"> указанной в программе муниципальных гарантий, утвержденной решением Совета</w:t>
      </w:r>
      <w:r w:rsidR="00111C05" w:rsidRPr="00111C0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11C05">
        <w:rPr>
          <w:rFonts w:ascii="Arial" w:eastAsia="Calibri" w:hAnsi="Arial" w:cs="Arial"/>
          <w:lang w:eastAsia="en-US"/>
        </w:rPr>
        <w:t>Пшехского</w:t>
      </w:r>
      <w:proofErr w:type="spellEnd"/>
      <w:r w:rsidRPr="00111C05">
        <w:rPr>
          <w:rFonts w:ascii="Arial" w:eastAsia="Calibri" w:hAnsi="Arial" w:cs="Arial"/>
          <w:lang w:eastAsia="en-US"/>
        </w:rPr>
        <w:t xml:space="preserve"> сельского поселения Белореченского района о бюджете на очередной финансовый год (очередной финансовый год и плановый период) (далее – Программа муниципальных гарантий), на основании </w:t>
      </w:r>
      <w:r w:rsidR="007E6FBF" w:rsidRPr="00111C05">
        <w:rPr>
          <w:rFonts w:ascii="Arial" w:eastAsia="Calibri" w:hAnsi="Arial" w:cs="Arial"/>
          <w:lang w:eastAsia="en-US"/>
        </w:rPr>
        <w:t xml:space="preserve">соответствующего постановления </w:t>
      </w:r>
      <w:r w:rsidRPr="00111C05">
        <w:rPr>
          <w:rFonts w:ascii="Arial" w:eastAsia="Calibri" w:hAnsi="Arial" w:cs="Arial"/>
          <w:lang w:eastAsia="en-US"/>
        </w:rPr>
        <w:t>Администрации Пшехского сельского поселения Белореченского района, а т</w:t>
      </w:r>
      <w:r w:rsidR="007E6FBF" w:rsidRPr="00111C05">
        <w:rPr>
          <w:rFonts w:ascii="Arial" w:eastAsia="Calibri" w:hAnsi="Arial" w:cs="Arial"/>
          <w:lang w:eastAsia="en-US"/>
        </w:rPr>
        <w:t xml:space="preserve">акже договора о предоставлении </w:t>
      </w:r>
      <w:r w:rsidRPr="00111C05">
        <w:rPr>
          <w:rFonts w:ascii="Arial" w:eastAsia="Calibri" w:hAnsi="Arial" w:cs="Arial"/>
          <w:lang w:eastAsia="en-US"/>
        </w:rPr>
        <w:t xml:space="preserve">муниципальной гарантии </w:t>
      </w:r>
      <w:r w:rsidRPr="00111C05">
        <w:rPr>
          <w:rFonts w:ascii="Arial" w:hAnsi="Arial" w:cs="Arial"/>
        </w:rPr>
        <w:t>в пределах общей суммы предоставляемых гарантий.</w:t>
      </w:r>
    </w:p>
    <w:p w:rsidR="00971FBD" w:rsidRPr="00111C05" w:rsidRDefault="00971FBD" w:rsidP="00111C05">
      <w:pPr>
        <w:widowControl w:val="0"/>
        <w:tabs>
          <w:tab w:val="left" w:pos="709"/>
        </w:tabs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4.2. Администрация муниципального образования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</w:t>
      </w:r>
      <w:r w:rsidR="007E6FBF" w:rsidRPr="00111C05">
        <w:rPr>
          <w:rFonts w:ascii="Arial" w:hAnsi="Arial" w:cs="Arial"/>
        </w:rPr>
        <w:t xml:space="preserve">униципальные гарантии. </w:t>
      </w:r>
      <w:r w:rsidRPr="00111C05">
        <w:rPr>
          <w:rFonts w:ascii="Arial" w:hAnsi="Arial" w:cs="Arial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971FBD" w:rsidRPr="00111C05" w:rsidRDefault="00971FBD" w:rsidP="00111C05">
      <w:pPr>
        <w:widowControl w:val="0"/>
        <w:tabs>
          <w:tab w:val="left" w:pos="709"/>
        </w:tabs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hAnsi="Arial" w:cs="Arial"/>
        </w:rPr>
        <w:t>4.3.</w:t>
      </w:r>
      <w:r w:rsidR="00111C05">
        <w:rPr>
          <w:rFonts w:ascii="Arial" w:hAnsi="Arial" w:cs="Arial"/>
        </w:rPr>
        <w:t xml:space="preserve"> </w:t>
      </w:r>
      <w:r w:rsidRPr="00111C05">
        <w:rPr>
          <w:rFonts w:ascii="Arial" w:eastAsia="Calibri" w:hAnsi="Arial" w:cs="Arial"/>
          <w:lang w:eastAsia="en-US"/>
        </w:rPr>
        <w:t xml:space="preserve">Предоставление принципалам муниципальных гарантий осуществляется на конкурсной основе. Организатором конкурса является Администрация муниципального образования. 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 xml:space="preserve">Решение о проведении конкурса оформляется постановлением Администрации муниципального образования. В постановлении Администрации муниципального образования о проведении конкурса определяется дата проведения конкурса, дата начала и окончания приема заявлений об участии в конкурсе. 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>Администрация муниципального образования, размещает информационное извещение о проведении конкурса на официальном сайте Администрации Пшехского сельского поселения Белореченского района в информационно-телекоммуникационной сети «Интернет» не менее чем за 30 дней до начала проведения конкурса. Информационное извещение содержит сведения о времени, дате начала и окончания приема заявлений об участии в конкурсе, месте и форме конкурса, предмете и порядке его проведения, в т. ч.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 xml:space="preserve">4.4. Для участия в конкурсе принципал представляет в Администрацию муниципального образования, заявление в свободной письменной форме на имя Главы муниципального образования об участии в конкурсе на предоставление муниципальной поддержки в форме муниципальных гарантий (далее - Заявление) с приложением следующих документов: 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lastRenderedPageBreak/>
        <w:t>4.4.1.</w:t>
      </w:r>
      <w:r w:rsidR="00111C05">
        <w:rPr>
          <w:rFonts w:ascii="Arial" w:eastAsia="Calibri" w:hAnsi="Arial" w:cs="Arial"/>
          <w:lang w:eastAsia="en-US"/>
        </w:rPr>
        <w:t xml:space="preserve"> </w:t>
      </w:r>
      <w:r w:rsidRPr="00111C05">
        <w:rPr>
          <w:rFonts w:ascii="Arial" w:eastAsia="Calibri" w:hAnsi="Arial" w:cs="Arial"/>
          <w:lang w:eastAsia="en-US"/>
        </w:rPr>
        <w:t xml:space="preserve">Копии учредительных документов (устав либо учредительный договор со всеми изменениями и дополнениями для принципалов, являющихся юридическими лицами); 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 xml:space="preserve">4.4.2.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 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 xml:space="preserve">4.4.3. В свободной форме сведения об имуществе, которое предлагается использовать в обеспечение регрессного требования гаранта к принципалу; 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 xml:space="preserve">4.4.4. Копии документов о правах на имущество, являющееся предметом залога; 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 xml:space="preserve">4.4.5. Копия заключения независимой оценки объектов залогового обеспечения; 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 xml:space="preserve">4.4.6. Документы по обеспечению исполнения обязательств (договор о залоге, договор поручительства); 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>4.4.7.</w:t>
      </w:r>
      <w:r w:rsidR="00111C05">
        <w:rPr>
          <w:rFonts w:ascii="Arial" w:eastAsia="Calibri" w:hAnsi="Arial" w:cs="Arial"/>
          <w:lang w:eastAsia="en-US"/>
        </w:rPr>
        <w:t xml:space="preserve"> </w:t>
      </w:r>
      <w:r w:rsidRPr="00111C05">
        <w:rPr>
          <w:rFonts w:ascii="Arial" w:eastAsia="Calibri" w:hAnsi="Arial" w:cs="Arial"/>
          <w:lang w:eastAsia="en-US"/>
        </w:rPr>
        <w:t>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 xml:space="preserve">4.4.8. Разрешение принципала на </w:t>
      </w:r>
      <w:proofErr w:type="spellStart"/>
      <w:r w:rsidRPr="00111C05">
        <w:rPr>
          <w:rFonts w:ascii="Arial" w:eastAsia="Calibri" w:hAnsi="Arial" w:cs="Arial"/>
          <w:lang w:eastAsia="en-US"/>
        </w:rPr>
        <w:t>безакцептное</w:t>
      </w:r>
      <w:proofErr w:type="spellEnd"/>
      <w:r w:rsidRPr="00111C05">
        <w:rPr>
          <w:rFonts w:ascii="Arial" w:eastAsia="Calibri" w:hAnsi="Arial" w:cs="Arial"/>
          <w:lang w:eastAsia="en-US"/>
        </w:rPr>
        <w:t xml:space="preserve"> списание гарантом со всех счетов принципала суммы денежных средств для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 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 xml:space="preserve">4.4.9. Документы при применении принципалом общей системы налогообложения: 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 xml:space="preserve">1) бухгалтерский баланс; 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 xml:space="preserve">2) отчет о прибылях и убытках; 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 xml:space="preserve">3) пояснительную записку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 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 xml:space="preserve"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 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 xml:space="preserve">5) информацию о целевом использовании средств бюджета поселения, полученных за последние два года (при условии, что таковые были); 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 xml:space="preserve"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 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 xml:space="preserve">Документы, указанные в абзацах 2 - 5 подпункта 4.4.9.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 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>4.5.</w:t>
      </w:r>
      <w:r w:rsidR="00111C05">
        <w:rPr>
          <w:rFonts w:ascii="Arial" w:eastAsia="Calibri" w:hAnsi="Arial" w:cs="Arial"/>
          <w:lang w:eastAsia="en-US"/>
        </w:rPr>
        <w:t xml:space="preserve"> </w:t>
      </w:r>
      <w:r w:rsidRPr="00111C05">
        <w:rPr>
          <w:rFonts w:ascii="Arial" w:eastAsia="Calibri" w:hAnsi="Arial" w:cs="Arial"/>
          <w:lang w:eastAsia="en-US"/>
        </w:rPr>
        <w:t xml:space="preserve">Не допускаются к конкурсу </w:t>
      </w:r>
      <w:r w:rsidRPr="00111C05">
        <w:rPr>
          <w:rFonts w:ascii="Arial" w:hAnsi="Arial" w:cs="Arial"/>
        </w:rPr>
        <w:t>претенденты</w:t>
      </w:r>
      <w:r w:rsidRPr="00111C05">
        <w:rPr>
          <w:rFonts w:ascii="Arial" w:eastAsia="Calibri" w:hAnsi="Arial" w:cs="Arial"/>
          <w:lang w:eastAsia="en-US"/>
        </w:rPr>
        <w:t>: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1) сообщившие о себе неполные или недостоверные сведения;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2) не представившие необходимые документы, а также представившие их в нарушение сроков конкурса, с пропусками или ошибками;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hAnsi="Arial" w:cs="Arial"/>
        </w:rPr>
        <w:t>3) не соответствующие п. 3.2. настоящего Порядка.</w:t>
      </w:r>
    </w:p>
    <w:p w:rsidR="00971FBD" w:rsidRPr="00111C05" w:rsidRDefault="007E6FBF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eastAsia="Calibri" w:hAnsi="Arial" w:cs="Arial"/>
          <w:lang w:eastAsia="en-US"/>
        </w:rPr>
        <w:t xml:space="preserve">4.6. Рабочая группа по реализации инвестиционных проектов на </w:t>
      </w:r>
      <w:r w:rsidR="00971FBD" w:rsidRPr="00111C05">
        <w:rPr>
          <w:rFonts w:ascii="Arial" w:eastAsia="Calibri" w:hAnsi="Arial" w:cs="Arial"/>
          <w:lang w:eastAsia="en-US"/>
        </w:rPr>
        <w:t xml:space="preserve">территории Пшехского сельского поселения Белореченского района </w:t>
      </w:r>
      <w:r w:rsidRPr="00111C05">
        <w:rPr>
          <w:rFonts w:ascii="Arial" w:eastAsia="Calibri" w:hAnsi="Arial" w:cs="Arial"/>
          <w:lang w:eastAsia="en-US"/>
        </w:rPr>
        <w:t xml:space="preserve">(далее- Рабочая группа) в течение пяти рабочих дней со дня окончания приема </w:t>
      </w:r>
      <w:r w:rsidR="00971FBD" w:rsidRPr="00111C05">
        <w:rPr>
          <w:rFonts w:ascii="Arial" w:eastAsia="Calibri" w:hAnsi="Arial" w:cs="Arial"/>
          <w:lang w:eastAsia="en-US"/>
        </w:rPr>
        <w:t>заявления об участии в конкурсе с приложением документов, указанных в п</w:t>
      </w:r>
      <w:r w:rsidRPr="00111C05">
        <w:rPr>
          <w:rFonts w:ascii="Arial" w:eastAsia="Calibri" w:hAnsi="Arial" w:cs="Arial"/>
          <w:lang w:eastAsia="en-US"/>
        </w:rPr>
        <w:t xml:space="preserve">ункте 4.4. настоящего Порядка, </w:t>
      </w:r>
      <w:r w:rsidR="00971FBD" w:rsidRPr="00111C05">
        <w:rPr>
          <w:rFonts w:ascii="Arial" w:eastAsia="Calibri" w:hAnsi="Arial" w:cs="Arial"/>
          <w:lang w:eastAsia="en-US"/>
        </w:rPr>
        <w:lastRenderedPageBreak/>
        <w:t xml:space="preserve">осуществляет </w:t>
      </w:r>
      <w:r w:rsidR="00971FBD" w:rsidRPr="00111C05">
        <w:rPr>
          <w:rFonts w:ascii="Arial" w:hAnsi="Arial" w:cs="Arial"/>
        </w:rPr>
        <w:t>проверку принципала на соответстви</w:t>
      </w:r>
      <w:r w:rsidRPr="00111C05">
        <w:rPr>
          <w:rFonts w:ascii="Arial" w:hAnsi="Arial" w:cs="Arial"/>
        </w:rPr>
        <w:t xml:space="preserve">е требованиям, предусмотренным пунктом 3.2 </w:t>
      </w:r>
      <w:r w:rsidR="00971FBD" w:rsidRPr="00111C05">
        <w:rPr>
          <w:rFonts w:ascii="Arial" w:hAnsi="Arial" w:cs="Arial"/>
        </w:rPr>
        <w:t xml:space="preserve">раздела </w:t>
      </w:r>
      <w:r w:rsidRPr="00111C05">
        <w:rPr>
          <w:rFonts w:ascii="Arial" w:hAnsi="Arial" w:cs="Arial"/>
        </w:rPr>
        <w:t>3</w:t>
      </w:r>
      <w:r w:rsidR="00971FBD" w:rsidRPr="00111C05">
        <w:rPr>
          <w:rFonts w:ascii="Arial" w:hAnsi="Arial" w:cs="Arial"/>
        </w:rPr>
        <w:t xml:space="preserve"> настоящего Порядка и передает в Финансовый отдел документы необходимые для проведения анализа финансового состояния принципала, проверки достаточности, надежности и ликвидности обеспечения.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4.7.</w:t>
      </w:r>
      <w:r w:rsidR="00111C05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</w:rPr>
        <w:t>Финансовый отдел в течение пятнадцати рабочих дней</w:t>
      </w:r>
      <w:r w:rsidR="00111C05" w:rsidRPr="00111C05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</w:rPr>
        <w:t>после получения документов, производит анализ финансового состояния принципала, проверка достаточности, надежности и ликвидности обеспечения в соответствии с правовым актом Администрации муниципального образования и передает заключение по результатам анализа финансового состояния принципала в Рабочую группу для рассмотрения.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4.8.</w:t>
      </w:r>
      <w:r w:rsidR="00111C05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</w:rPr>
        <w:t>Заседание Рабочей группы проходит в течение двадцати дней</w:t>
      </w:r>
      <w:r w:rsidR="007E6FBF" w:rsidRPr="00111C05">
        <w:rPr>
          <w:rFonts w:ascii="Arial" w:hAnsi="Arial" w:cs="Arial"/>
        </w:rPr>
        <w:t xml:space="preserve"> после поступления заключения </w:t>
      </w:r>
      <w:r w:rsidRPr="00111C05">
        <w:rPr>
          <w:rFonts w:ascii="Arial" w:hAnsi="Arial" w:cs="Arial"/>
        </w:rPr>
        <w:t>по результатам анализа фина</w:t>
      </w:r>
      <w:r w:rsidR="007E6FBF" w:rsidRPr="00111C05">
        <w:rPr>
          <w:rFonts w:ascii="Arial" w:hAnsi="Arial" w:cs="Arial"/>
        </w:rPr>
        <w:t xml:space="preserve">нсового состояния принципала и </w:t>
      </w:r>
      <w:r w:rsidRPr="00111C05">
        <w:rPr>
          <w:rFonts w:ascii="Arial" w:hAnsi="Arial" w:cs="Arial"/>
        </w:rPr>
        <w:t>рассм</w:t>
      </w:r>
      <w:r w:rsidR="007E6FBF" w:rsidRPr="00111C05">
        <w:rPr>
          <w:rFonts w:ascii="Arial" w:hAnsi="Arial" w:cs="Arial"/>
        </w:rPr>
        <w:t xml:space="preserve">отрения вопроса о соответствии </w:t>
      </w:r>
      <w:r w:rsidRPr="00111C05">
        <w:rPr>
          <w:rFonts w:ascii="Arial" w:hAnsi="Arial" w:cs="Arial"/>
        </w:rPr>
        <w:t>принципа</w:t>
      </w:r>
      <w:r w:rsidR="007E6FBF" w:rsidRPr="00111C05">
        <w:rPr>
          <w:rFonts w:ascii="Arial" w:hAnsi="Arial" w:cs="Arial"/>
        </w:rPr>
        <w:t xml:space="preserve">ла требованиям предусмотренным пунктом 3.2 </w:t>
      </w:r>
      <w:r w:rsidRPr="00111C05">
        <w:rPr>
          <w:rFonts w:ascii="Arial" w:hAnsi="Arial" w:cs="Arial"/>
        </w:rPr>
        <w:t xml:space="preserve">раздела </w:t>
      </w:r>
      <w:r w:rsidR="007E6FBF" w:rsidRPr="00111C05">
        <w:rPr>
          <w:rFonts w:ascii="Arial" w:hAnsi="Arial" w:cs="Arial"/>
        </w:rPr>
        <w:t>3</w:t>
      </w:r>
      <w:r w:rsidRPr="00111C05">
        <w:rPr>
          <w:rFonts w:ascii="Arial" w:hAnsi="Arial" w:cs="Arial"/>
        </w:rPr>
        <w:t xml:space="preserve"> настоящего Порядка</w:t>
      </w:r>
      <w:r w:rsidRPr="00111C05">
        <w:rPr>
          <w:rFonts w:ascii="Arial" w:eastAsia="Calibri" w:hAnsi="Arial" w:cs="Arial"/>
          <w:lang w:eastAsia="en-US"/>
        </w:rPr>
        <w:t>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4.9. Конкурс считается состоявшимся при участии двух и более принципалов.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Победителем конкурса считается только один принципал, соответствующий требованиям пункта 3.2. раздела </w:t>
      </w:r>
      <w:r w:rsidR="00AA04EC" w:rsidRPr="00111C05">
        <w:rPr>
          <w:rFonts w:ascii="Arial" w:hAnsi="Arial" w:cs="Arial"/>
        </w:rPr>
        <w:t>3</w:t>
      </w:r>
      <w:r w:rsidRPr="00111C05">
        <w:rPr>
          <w:rFonts w:ascii="Arial" w:hAnsi="Arial" w:cs="Arial"/>
        </w:rPr>
        <w:t xml:space="preserve"> настоящего Порядка и набравший наиболее высокое значение общей эффективности инвестиционного проекта. Оценка общей эффективности инвестиционного проекта проводится в соответствии с постановлением Администрации муниципального образования.</w:t>
      </w:r>
    </w:p>
    <w:p w:rsidR="00971FBD" w:rsidRPr="00111C05" w:rsidRDefault="00AA04EC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hAnsi="Arial" w:cs="Arial"/>
        </w:rPr>
        <w:t>4.10.</w:t>
      </w:r>
      <w:r w:rsidR="00111C05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</w:rPr>
        <w:t xml:space="preserve">Рабочая группа по итогам проведенного конкурса </w:t>
      </w:r>
      <w:r w:rsidR="00971FBD" w:rsidRPr="00111C05">
        <w:rPr>
          <w:rFonts w:ascii="Arial" w:hAnsi="Arial" w:cs="Arial"/>
        </w:rPr>
        <w:t>принимает решение о предоставлении (отказе в предоставлении) муниципальных гарантий. В течение пяти дней после принятия решения направляет претендентам письменное уведомление об оказании муниципальной поддержки проекту с указанием ее размера, либо об отказе в ней с обоснованием причин отказа в предоставлении муниципальных гарантий.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eastAsia="Calibri" w:hAnsi="Arial" w:cs="Arial"/>
          <w:lang w:eastAsia="en-US"/>
        </w:rPr>
        <w:t>4.11.</w:t>
      </w:r>
      <w:r w:rsidR="00111C05">
        <w:rPr>
          <w:rFonts w:ascii="Arial" w:eastAsia="Calibri" w:hAnsi="Arial" w:cs="Arial"/>
          <w:lang w:eastAsia="en-US"/>
        </w:rPr>
        <w:t xml:space="preserve"> </w:t>
      </w:r>
      <w:r w:rsidRPr="00111C05">
        <w:rPr>
          <w:rFonts w:ascii="Arial" w:eastAsia="Calibri" w:hAnsi="Arial" w:cs="Arial"/>
          <w:lang w:eastAsia="en-US"/>
        </w:rPr>
        <w:t xml:space="preserve">Основаниями для </w:t>
      </w:r>
      <w:r w:rsidR="00AA04EC" w:rsidRPr="00111C05">
        <w:rPr>
          <w:rFonts w:ascii="Arial" w:hAnsi="Arial" w:cs="Arial"/>
        </w:rPr>
        <w:t xml:space="preserve">отказа в предоставлении </w:t>
      </w:r>
      <w:r w:rsidRPr="00111C05">
        <w:rPr>
          <w:rFonts w:ascii="Arial" w:hAnsi="Arial" w:cs="Arial"/>
        </w:rPr>
        <w:t>муниципальных гарантий являются: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-несоответствие принципала условиям </w:t>
      </w:r>
      <w:r w:rsidR="00AA04EC" w:rsidRPr="00111C05">
        <w:rPr>
          <w:rFonts w:ascii="Arial" w:hAnsi="Arial" w:cs="Arial"/>
        </w:rPr>
        <w:t xml:space="preserve">и требованиям, предусмотренным пунктом 3.2 </w:t>
      </w:r>
      <w:r w:rsidRPr="00111C05">
        <w:rPr>
          <w:rFonts w:ascii="Arial" w:hAnsi="Arial" w:cs="Arial"/>
        </w:rPr>
        <w:t xml:space="preserve">раздела </w:t>
      </w:r>
      <w:r w:rsidR="00AA04EC" w:rsidRPr="00111C05">
        <w:rPr>
          <w:rFonts w:ascii="Arial" w:hAnsi="Arial" w:cs="Arial"/>
        </w:rPr>
        <w:t>3</w:t>
      </w:r>
      <w:r w:rsidRPr="00111C05">
        <w:rPr>
          <w:rFonts w:ascii="Arial" w:hAnsi="Arial" w:cs="Arial"/>
        </w:rPr>
        <w:t xml:space="preserve"> настоящего Порядка;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-меньшее или отрицательное значение оценки общей эффективности инвестиционного проекта.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4.12. Финансовый отдел администрации муниципального образования</w:t>
      </w:r>
      <w:r w:rsidR="00111C05" w:rsidRPr="00111C05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</w:rPr>
        <w:t>в течение десяти рабо</w:t>
      </w:r>
      <w:r w:rsidR="00AA04EC" w:rsidRPr="00111C05">
        <w:rPr>
          <w:rFonts w:ascii="Arial" w:hAnsi="Arial" w:cs="Arial"/>
        </w:rPr>
        <w:t>чих дней после принятия Рабочей</w:t>
      </w:r>
      <w:r w:rsidRPr="00111C05">
        <w:rPr>
          <w:rFonts w:ascii="Arial" w:hAnsi="Arial" w:cs="Arial"/>
        </w:rPr>
        <w:t xml:space="preserve"> группой решения о предоставлении муниципальных гарантий готовит муниципальный п</w:t>
      </w:r>
      <w:r w:rsidR="00AA04EC" w:rsidRPr="00111C05">
        <w:rPr>
          <w:rFonts w:ascii="Arial" w:hAnsi="Arial" w:cs="Arial"/>
        </w:rPr>
        <w:t xml:space="preserve">равовой акт о </w:t>
      </w:r>
      <w:r w:rsidRPr="00111C05">
        <w:rPr>
          <w:rFonts w:ascii="Arial" w:hAnsi="Arial" w:cs="Arial"/>
        </w:rPr>
        <w:t>предоставлении муниципальных гарантий.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4.13.</w:t>
      </w:r>
      <w:r w:rsidR="00AA04EC" w:rsidRPr="00111C05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</w:rPr>
        <w:t>Администрация муниципального образования в течение десяти дней со дня подписания м</w:t>
      </w:r>
      <w:r w:rsidR="00AA04EC" w:rsidRPr="00111C05">
        <w:rPr>
          <w:rFonts w:ascii="Arial" w:hAnsi="Arial" w:cs="Arial"/>
        </w:rPr>
        <w:t xml:space="preserve">униципального правового акта о </w:t>
      </w:r>
      <w:r w:rsidRPr="00111C05">
        <w:rPr>
          <w:rFonts w:ascii="Arial" w:hAnsi="Arial" w:cs="Arial"/>
        </w:rPr>
        <w:t>предоставлении муниципальных гарантий заключает с победителем конкурса договор о пр</w:t>
      </w:r>
      <w:r w:rsidR="00AA04EC" w:rsidRPr="00111C05">
        <w:rPr>
          <w:rFonts w:ascii="Arial" w:hAnsi="Arial" w:cs="Arial"/>
        </w:rPr>
        <w:t xml:space="preserve">едоставлении </w:t>
      </w:r>
      <w:r w:rsidRPr="00111C05">
        <w:rPr>
          <w:rFonts w:ascii="Arial" w:hAnsi="Arial" w:cs="Arial"/>
        </w:rPr>
        <w:t>муниципальной гарантии, об обеспечении принципалом его возможных буду</w:t>
      </w:r>
      <w:r w:rsidR="00AA04EC" w:rsidRPr="00111C05">
        <w:rPr>
          <w:rFonts w:ascii="Arial" w:hAnsi="Arial" w:cs="Arial"/>
        </w:rPr>
        <w:t xml:space="preserve">щих обязательств по возмещению </w:t>
      </w:r>
      <w:r w:rsidRPr="00111C05">
        <w:rPr>
          <w:rFonts w:ascii="Arial" w:hAnsi="Arial" w:cs="Arial"/>
        </w:rPr>
        <w:t>гаранту в порядке регр</w:t>
      </w:r>
      <w:r w:rsidR="00AA04EC" w:rsidRPr="00111C05">
        <w:rPr>
          <w:rFonts w:ascii="Arial" w:hAnsi="Arial" w:cs="Arial"/>
        </w:rPr>
        <w:t xml:space="preserve">есса сумм, уплаченных гарантом </w:t>
      </w:r>
      <w:r w:rsidRPr="00111C05">
        <w:rPr>
          <w:rFonts w:ascii="Arial" w:hAnsi="Arial" w:cs="Arial"/>
        </w:rPr>
        <w:t>во исполнение (частичное исполнение) обязательств по гарантии.</w:t>
      </w:r>
    </w:p>
    <w:p w:rsidR="00971FBD" w:rsidRPr="00111C05" w:rsidRDefault="00AA04EC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4.14.</w:t>
      </w:r>
      <w:r w:rsidR="00111C05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</w:rPr>
        <w:t xml:space="preserve">Основаниями </w:t>
      </w:r>
      <w:r w:rsidR="00971FBD" w:rsidRPr="00111C05">
        <w:rPr>
          <w:rFonts w:ascii="Arial" w:hAnsi="Arial" w:cs="Arial"/>
        </w:rPr>
        <w:t>для до</w:t>
      </w:r>
      <w:r w:rsidRPr="00111C05">
        <w:rPr>
          <w:rFonts w:ascii="Arial" w:hAnsi="Arial" w:cs="Arial"/>
        </w:rPr>
        <w:t xml:space="preserve">срочного </w:t>
      </w:r>
      <w:r w:rsidR="00971FBD" w:rsidRPr="00111C05">
        <w:rPr>
          <w:rFonts w:ascii="Arial" w:hAnsi="Arial" w:cs="Arial"/>
        </w:rPr>
        <w:t>прекращ</w:t>
      </w:r>
      <w:r w:rsidRPr="00111C05">
        <w:rPr>
          <w:rFonts w:ascii="Arial" w:hAnsi="Arial" w:cs="Arial"/>
        </w:rPr>
        <w:t xml:space="preserve">ения договора о предоставлении </w:t>
      </w:r>
      <w:r w:rsidR="00971FBD" w:rsidRPr="00111C05">
        <w:rPr>
          <w:rFonts w:ascii="Arial" w:hAnsi="Arial" w:cs="Arial"/>
        </w:rPr>
        <w:t>м</w:t>
      </w:r>
      <w:r w:rsidRPr="00111C05">
        <w:rPr>
          <w:rFonts w:ascii="Arial" w:hAnsi="Arial" w:cs="Arial"/>
        </w:rPr>
        <w:t xml:space="preserve">униципальной гарантии являются </w:t>
      </w:r>
      <w:r w:rsidR="00971FBD" w:rsidRPr="00111C05">
        <w:rPr>
          <w:rFonts w:ascii="Arial" w:hAnsi="Arial" w:cs="Arial"/>
        </w:rPr>
        <w:t>следующие случаи: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-установление фактов нецелевого использования (неиспользования) выделенных бюджетных средств;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-при осуществлении мониторинга хода реализации инвестиционного проекта выявлены недостоверные сведения об инвестиционном проекте;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-уменьшены объемы </w:t>
      </w:r>
      <w:proofErr w:type="spellStart"/>
      <w:r w:rsidRPr="00111C05">
        <w:rPr>
          <w:rFonts w:ascii="Arial" w:hAnsi="Arial" w:cs="Arial"/>
        </w:rPr>
        <w:t>софинансирования</w:t>
      </w:r>
      <w:proofErr w:type="spellEnd"/>
      <w:r w:rsidRPr="00111C05">
        <w:rPr>
          <w:rFonts w:ascii="Arial" w:hAnsi="Arial" w:cs="Arial"/>
        </w:rPr>
        <w:t xml:space="preserve"> по сравнению с ранее запланированными объемами, приводящие к не достижению целей инвестиционного проекта;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- в отношении принципала проводятся процедуры банкротства или ликвидации;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lastRenderedPageBreak/>
        <w:t>-принципалом более двух раз в период реализации инвестиционного проекта</w:t>
      </w:r>
    </w:p>
    <w:p w:rsidR="00971FBD" w:rsidRPr="00111C05" w:rsidRDefault="00AA04EC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-допущена неуплата</w:t>
      </w:r>
      <w:r w:rsidR="00971FBD" w:rsidRPr="00111C05">
        <w:rPr>
          <w:rFonts w:ascii="Arial" w:hAnsi="Arial" w:cs="Arial"/>
        </w:rPr>
        <w:t xml:space="preserve"> нал</w:t>
      </w:r>
      <w:r w:rsidRPr="00111C05">
        <w:rPr>
          <w:rFonts w:ascii="Arial" w:hAnsi="Arial" w:cs="Arial"/>
        </w:rPr>
        <w:t>огов, сборов, страховых взносов</w:t>
      </w:r>
      <w:r w:rsidR="00971FBD" w:rsidRPr="00111C05">
        <w:rPr>
          <w:rFonts w:ascii="Arial" w:hAnsi="Arial" w:cs="Arial"/>
        </w:rPr>
        <w:t>, пеней, штрафов, процентов, подлежащих уплате в соответствии с законодательством Российской Федерации о налогах и сборах;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-систематически не выполняются требования контролирующих и надзорных органов об устранении выявленных нарушений законодательства Российской Федерации, а также утвержденных в установленном порядке стандартов (норм и правил), связанных реализацией инвестиционного проекта;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- реализация инвестицион</w:t>
      </w:r>
      <w:r w:rsidR="00AA04EC" w:rsidRPr="00111C05">
        <w:rPr>
          <w:rFonts w:ascii="Arial" w:hAnsi="Arial" w:cs="Arial"/>
        </w:rPr>
        <w:t>ного проекта идет с отклонением</w:t>
      </w:r>
      <w:r w:rsidRPr="00111C05">
        <w:rPr>
          <w:rFonts w:ascii="Arial" w:hAnsi="Arial" w:cs="Arial"/>
        </w:rPr>
        <w:t xml:space="preserve"> более 30 % от его параметров, включая оценку эффективности, на основе оценки которых принималось решение о предоставлении муниципальных гарантий;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-принципал не соблюдает своих обязательств по реализации инвестиционного проекта предусмотренных договором;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-принципалом, являющимся публично-правовым образо</w:t>
      </w:r>
      <w:r w:rsidR="00AA04EC" w:rsidRPr="00111C05">
        <w:rPr>
          <w:rFonts w:ascii="Arial" w:hAnsi="Arial" w:cs="Arial"/>
        </w:rPr>
        <w:t xml:space="preserve">ванием, допущено возникновение </w:t>
      </w:r>
      <w:r w:rsidRPr="00111C05">
        <w:rPr>
          <w:rFonts w:ascii="Arial" w:hAnsi="Arial" w:cs="Arial"/>
        </w:rPr>
        <w:t>просроченной (неурегулированной) задолженности по муниципальной гарантии, ранее предоставленной в пользу муниципального о</w:t>
      </w:r>
      <w:r w:rsidR="00AA04EC" w:rsidRPr="00111C05">
        <w:rPr>
          <w:rFonts w:ascii="Arial" w:hAnsi="Arial" w:cs="Arial"/>
        </w:rPr>
        <w:t xml:space="preserve">бразования, предоставляющего </w:t>
      </w:r>
      <w:r w:rsidRPr="00111C05">
        <w:rPr>
          <w:rFonts w:ascii="Arial" w:hAnsi="Arial" w:cs="Arial"/>
        </w:rPr>
        <w:t>муниципальную гарантию.</w:t>
      </w:r>
    </w:p>
    <w:p w:rsidR="00971FBD" w:rsidRPr="00111C05" w:rsidRDefault="00971FBD" w:rsidP="00111C05">
      <w:pPr>
        <w:widowControl w:val="0"/>
        <w:ind w:right="38" w:firstLine="567"/>
        <w:jc w:val="center"/>
        <w:rPr>
          <w:rFonts w:ascii="Arial" w:eastAsia="Calibri" w:hAnsi="Arial" w:cs="Arial"/>
          <w:lang w:eastAsia="en-US"/>
        </w:rPr>
      </w:pPr>
    </w:p>
    <w:p w:rsidR="00971FBD" w:rsidRPr="00111C05" w:rsidRDefault="00AA04EC" w:rsidP="00111C05">
      <w:pPr>
        <w:widowControl w:val="0"/>
        <w:ind w:right="38" w:firstLine="567"/>
        <w:jc w:val="center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>5</w:t>
      </w:r>
      <w:r w:rsidR="00971FBD" w:rsidRPr="00111C05">
        <w:rPr>
          <w:rFonts w:ascii="Arial" w:eastAsia="Calibri" w:hAnsi="Arial" w:cs="Arial"/>
          <w:lang w:eastAsia="en-US"/>
        </w:rPr>
        <w:t>. Заключительные положения</w:t>
      </w:r>
    </w:p>
    <w:p w:rsidR="00971FBD" w:rsidRPr="00111C05" w:rsidRDefault="00971FBD" w:rsidP="00111C05">
      <w:pPr>
        <w:widowControl w:val="0"/>
        <w:ind w:right="38" w:firstLine="567"/>
        <w:jc w:val="center"/>
        <w:rPr>
          <w:rFonts w:ascii="Arial" w:eastAsia="Calibri" w:hAnsi="Arial" w:cs="Arial"/>
          <w:lang w:eastAsia="en-US"/>
        </w:rPr>
      </w:pP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eastAsia="Calibri" w:hAnsi="Arial" w:cs="Arial"/>
          <w:lang w:eastAsia="en-US"/>
        </w:rPr>
        <w:t>5.1.</w:t>
      </w:r>
      <w:r w:rsidRPr="00111C05">
        <w:rPr>
          <w:rFonts w:ascii="Arial" w:hAnsi="Arial" w:cs="Arial"/>
        </w:rPr>
        <w:t xml:space="preserve">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бюджета поселения, а исполнение обязательств по такой муниципальной гарантии отражается как предоставление бюджетного кредита.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муниципальной гарантии учитываются в расходах бюджета поселения.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hAnsi="Arial" w:cs="Arial"/>
        </w:rPr>
        <w:t>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>5.2. Обязательства, вытекающие из муниципальной гарантии</w:t>
      </w:r>
      <w:r w:rsidR="00111C05">
        <w:rPr>
          <w:rFonts w:ascii="Arial" w:eastAsia="Calibri" w:hAnsi="Arial" w:cs="Arial"/>
          <w:lang w:eastAsia="en-US"/>
        </w:rPr>
        <w:t>,</w:t>
      </w:r>
      <w:bookmarkStart w:id="19" w:name="_GoBack"/>
      <w:bookmarkEnd w:id="19"/>
      <w:r w:rsidRPr="00111C05">
        <w:rPr>
          <w:rFonts w:ascii="Arial" w:eastAsia="Calibri" w:hAnsi="Arial" w:cs="Arial"/>
          <w:lang w:eastAsia="en-US"/>
        </w:rPr>
        <w:t xml:space="preserve"> включаются в состав муниципального долга муниципального образования.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>Предоставление и исполнение муниципальных гарантий отражается в муниципальной долговой книге.</w:t>
      </w:r>
    </w:p>
    <w:p w:rsidR="00971FBD" w:rsidRPr="00111C05" w:rsidRDefault="00971FBD" w:rsidP="00111C05">
      <w:pPr>
        <w:widowControl w:val="0"/>
        <w:tabs>
          <w:tab w:val="left" w:pos="709"/>
        </w:tabs>
        <w:ind w:right="38" w:firstLine="567"/>
        <w:jc w:val="both"/>
        <w:rPr>
          <w:rFonts w:ascii="Arial" w:hAnsi="Arial" w:cs="Arial"/>
        </w:rPr>
      </w:pPr>
      <w:r w:rsidRPr="00111C05">
        <w:rPr>
          <w:rFonts w:ascii="Arial" w:eastAsia="Calibri" w:hAnsi="Arial" w:cs="Arial"/>
          <w:lang w:eastAsia="en-US"/>
        </w:rPr>
        <w:t xml:space="preserve">5.3. </w:t>
      </w:r>
      <w:r w:rsidRPr="00111C05">
        <w:rPr>
          <w:rFonts w:ascii="Arial" w:hAnsi="Arial" w:cs="Arial"/>
        </w:rPr>
        <w:t>Финансовый отдел администрации муниципального образования ведет учет выданных гарантий, увеличения муниципа</w:t>
      </w:r>
      <w:r w:rsidR="00AA04EC" w:rsidRPr="00111C05">
        <w:rPr>
          <w:rFonts w:ascii="Arial" w:hAnsi="Arial" w:cs="Arial"/>
        </w:rPr>
        <w:t>льного долга по ним, сокращения</w:t>
      </w:r>
      <w:r w:rsidRPr="00111C05">
        <w:rPr>
          <w:rFonts w:ascii="Arial" w:hAnsi="Arial" w:cs="Arial"/>
        </w:rPr>
        <w:t xml:space="preserve">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</w:t>
      </w:r>
      <w:r w:rsidR="00AA04EC" w:rsidRPr="00111C05">
        <w:rPr>
          <w:rFonts w:ascii="Arial" w:hAnsi="Arial" w:cs="Arial"/>
        </w:rPr>
        <w:t xml:space="preserve">установленных муниципальными </w:t>
      </w:r>
      <w:r w:rsidRPr="00111C05">
        <w:rPr>
          <w:rFonts w:ascii="Arial" w:hAnsi="Arial" w:cs="Arial"/>
        </w:rPr>
        <w:t>гарантиями.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  <w:r w:rsidRPr="00111C05">
        <w:rPr>
          <w:rFonts w:ascii="Arial" w:eastAsia="Calibri" w:hAnsi="Arial" w:cs="Arial"/>
          <w:lang w:eastAsia="en-US"/>
        </w:rPr>
        <w:t xml:space="preserve">5.4. Администрация муниципального образования ежегодно вносит отчет о выполнении программы предоставления муниципальных </w:t>
      </w:r>
      <w:r w:rsidR="00AA04EC" w:rsidRPr="00111C05">
        <w:rPr>
          <w:rFonts w:ascii="Arial" w:eastAsia="Calibri" w:hAnsi="Arial" w:cs="Arial"/>
          <w:lang w:eastAsia="en-US"/>
        </w:rPr>
        <w:t>гарантий на рассмотрение Совета</w:t>
      </w:r>
      <w:r w:rsidRPr="00111C05">
        <w:rPr>
          <w:rFonts w:ascii="Arial" w:eastAsia="Calibri" w:hAnsi="Arial" w:cs="Arial"/>
          <w:lang w:eastAsia="en-US"/>
        </w:rPr>
        <w:t xml:space="preserve"> Пшехского сельского поселения Белореченского района в составе отчета об исполнении бюджета муниципального района. </w:t>
      </w:r>
    </w:p>
    <w:p w:rsidR="00971FBD" w:rsidRPr="00111C05" w:rsidRDefault="00971FBD" w:rsidP="00111C05">
      <w:pPr>
        <w:widowControl w:val="0"/>
        <w:ind w:right="38" w:firstLine="567"/>
        <w:jc w:val="both"/>
        <w:rPr>
          <w:rFonts w:ascii="Arial" w:eastAsia="Calibri" w:hAnsi="Arial" w:cs="Arial"/>
          <w:lang w:eastAsia="en-US"/>
        </w:rPr>
      </w:pPr>
    </w:p>
    <w:p w:rsidR="00971FBD" w:rsidRPr="00111C05" w:rsidRDefault="00971FBD" w:rsidP="00111C05">
      <w:pPr>
        <w:widowControl w:val="0"/>
        <w:ind w:right="38" w:firstLine="567"/>
        <w:rPr>
          <w:rFonts w:ascii="Arial" w:hAnsi="Arial" w:cs="Arial"/>
        </w:rPr>
      </w:pPr>
    </w:p>
    <w:p w:rsidR="00AA04EC" w:rsidRPr="00111C05" w:rsidRDefault="00AA04EC" w:rsidP="00111C05">
      <w:pPr>
        <w:widowControl w:val="0"/>
        <w:ind w:right="38" w:firstLine="567"/>
        <w:rPr>
          <w:rFonts w:ascii="Arial" w:hAnsi="Arial" w:cs="Arial"/>
        </w:rPr>
      </w:pPr>
    </w:p>
    <w:p w:rsidR="00971FBD" w:rsidRPr="00111C05" w:rsidRDefault="00AA04EC" w:rsidP="00111C05">
      <w:pPr>
        <w:widowControl w:val="0"/>
        <w:ind w:right="38" w:firstLine="567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Начальник </w:t>
      </w:r>
      <w:r w:rsidR="00971FBD" w:rsidRPr="00111C05">
        <w:rPr>
          <w:rFonts w:ascii="Arial" w:hAnsi="Arial" w:cs="Arial"/>
        </w:rPr>
        <w:t>финансового</w:t>
      </w:r>
      <w:r w:rsidR="00111C05" w:rsidRPr="00111C05">
        <w:rPr>
          <w:rFonts w:ascii="Arial" w:hAnsi="Arial" w:cs="Arial"/>
        </w:rPr>
        <w:t xml:space="preserve"> </w:t>
      </w:r>
      <w:r w:rsidR="00971FBD" w:rsidRPr="00111C05">
        <w:rPr>
          <w:rFonts w:ascii="Arial" w:hAnsi="Arial" w:cs="Arial"/>
        </w:rPr>
        <w:t xml:space="preserve">отдела администрации </w:t>
      </w:r>
    </w:p>
    <w:p w:rsidR="00971FBD" w:rsidRPr="00111C05" w:rsidRDefault="00971FBD" w:rsidP="00111C05">
      <w:pPr>
        <w:widowControl w:val="0"/>
        <w:ind w:right="38" w:firstLine="567"/>
        <w:rPr>
          <w:rFonts w:ascii="Arial" w:hAnsi="Arial" w:cs="Arial"/>
        </w:rPr>
      </w:pPr>
      <w:r w:rsidRPr="00111C05">
        <w:rPr>
          <w:rFonts w:ascii="Arial" w:hAnsi="Arial" w:cs="Arial"/>
        </w:rPr>
        <w:t>Пшехского сельского поселения</w:t>
      </w:r>
    </w:p>
    <w:p w:rsidR="00AA04EC" w:rsidRPr="00111C05" w:rsidRDefault="00971FBD" w:rsidP="00111C05">
      <w:pPr>
        <w:widowControl w:val="0"/>
        <w:ind w:right="38" w:firstLine="567"/>
        <w:rPr>
          <w:rFonts w:ascii="Arial" w:hAnsi="Arial" w:cs="Arial"/>
        </w:rPr>
      </w:pPr>
      <w:r w:rsidRPr="00111C05">
        <w:rPr>
          <w:rFonts w:ascii="Arial" w:hAnsi="Arial" w:cs="Arial"/>
        </w:rPr>
        <w:t>Белореченского района</w:t>
      </w:r>
      <w:r w:rsidR="00AA04EC" w:rsidRPr="00111C05">
        <w:rPr>
          <w:rFonts w:ascii="Arial" w:hAnsi="Arial" w:cs="Arial"/>
        </w:rPr>
        <w:t xml:space="preserve"> </w:t>
      </w:r>
    </w:p>
    <w:p w:rsidR="00971FBD" w:rsidRPr="00111C05" w:rsidRDefault="00971FBD" w:rsidP="00111C05">
      <w:pPr>
        <w:widowControl w:val="0"/>
        <w:ind w:right="38" w:firstLine="567"/>
        <w:rPr>
          <w:rFonts w:ascii="Arial" w:hAnsi="Arial" w:cs="Arial"/>
        </w:rPr>
      </w:pPr>
      <w:proofErr w:type="spellStart"/>
      <w:r w:rsidRPr="00111C05">
        <w:rPr>
          <w:rFonts w:ascii="Arial" w:hAnsi="Arial" w:cs="Arial"/>
        </w:rPr>
        <w:t>Е.Ю.Володина</w:t>
      </w:r>
      <w:proofErr w:type="spellEnd"/>
    </w:p>
    <w:sectPr w:rsidR="00971FBD" w:rsidRPr="00111C05" w:rsidSect="00111C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6E0"/>
    <w:multiLevelType w:val="hybridMultilevel"/>
    <w:tmpl w:val="440C02B8"/>
    <w:lvl w:ilvl="0" w:tplc="48648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97"/>
    <w:rsid w:val="00041095"/>
    <w:rsid w:val="00045191"/>
    <w:rsid w:val="00055AE0"/>
    <w:rsid w:val="000647F9"/>
    <w:rsid w:val="0007609E"/>
    <w:rsid w:val="00076FBB"/>
    <w:rsid w:val="000808ED"/>
    <w:rsid w:val="000B0288"/>
    <w:rsid w:val="000B741F"/>
    <w:rsid w:val="000E428A"/>
    <w:rsid w:val="001046FC"/>
    <w:rsid w:val="00111C05"/>
    <w:rsid w:val="00120EFD"/>
    <w:rsid w:val="001228EA"/>
    <w:rsid w:val="00143D77"/>
    <w:rsid w:val="001454F2"/>
    <w:rsid w:val="001524F5"/>
    <w:rsid w:val="001554F6"/>
    <w:rsid w:val="00157660"/>
    <w:rsid w:val="001625EC"/>
    <w:rsid w:val="0017188A"/>
    <w:rsid w:val="0018626E"/>
    <w:rsid w:val="001A122F"/>
    <w:rsid w:val="001B6E7B"/>
    <w:rsid w:val="001D1E90"/>
    <w:rsid w:val="001E3274"/>
    <w:rsid w:val="001E4D75"/>
    <w:rsid w:val="001E6655"/>
    <w:rsid w:val="001F2162"/>
    <w:rsid w:val="0020041D"/>
    <w:rsid w:val="00210094"/>
    <w:rsid w:val="002110C0"/>
    <w:rsid w:val="0022663C"/>
    <w:rsid w:val="00226B37"/>
    <w:rsid w:val="00253BBD"/>
    <w:rsid w:val="002A01D7"/>
    <w:rsid w:val="003060AA"/>
    <w:rsid w:val="0035017D"/>
    <w:rsid w:val="003C0235"/>
    <w:rsid w:val="003F3475"/>
    <w:rsid w:val="003F7603"/>
    <w:rsid w:val="00403EA7"/>
    <w:rsid w:val="00415766"/>
    <w:rsid w:val="00416853"/>
    <w:rsid w:val="00420EE9"/>
    <w:rsid w:val="00427E43"/>
    <w:rsid w:val="0043757A"/>
    <w:rsid w:val="00440CC6"/>
    <w:rsid w:val="004462DC"/>
    <w:rsid w:val="00452494"/>
    <w:rsid w:val="004733CE"/>
    <w:rsid w:val="004A02EF"/>
    <w:rsid w:val="004C1CAE"/>
    <w:rsid w:val="004C3B90"/>
    <w:rsid w:val="004D1EAC"/>
    <w:rsid w:val="004E070A"/>
    <w:rsid w:val="004E5DED"/>
    <w:rsid w:val="004E6FDD"/>
    <w:rsid w:val="004E7016"/>
    <w:rsid w:val="005027F0"/>
    <w:rsid w:val="005163AC"/>
    <w:rsid w:val="0052421D"/>
    <w:rsid w:val="0053382E"/>
    <w:rsid w:val="00542097"/>
    <w:rsid w:val="00551779"/>
    <w:rsid w:val="00582979"/>
    <w:rsid w:val="005832AA"/>
    <w:rsid w:val="005C559D"/>
    <w:rsid w:val="005D567E"/>
    <w:rsid w:val="005D6AC3"/>
    <w:rsid w:val="006970F7"/>
    <w:rsid w:val="006A25EC"/>
    <w:rsid w:val="006B2A0E"/>
    <w:rsid w:val="006C38AB"/>
    <w:rsid w:val="006D6BDA"/>
    <w:rsid w:val="006E62DD"/>
    <w:rsid w:val="00761E21"/>
    <w:rsid w:val="00762FE7"/>
    <w:rsid w:val="007849F4"/>
    <w:rsid w:val="00792BA5"/>
    <w:rsid w:val="007E6FBF"/>
    <w:rsid w:val="00853938"/>
    <w:rsid w:val="00860E95"/>
    <w:rsid w:val="008705CC"/>
    <w:rsid w:val="0087306F"/>
    <w:rsid w:val="00882DF7"/>
    <w:rsid w:val="0089460A"/>
    <w:rsid w:val="008A671F"/>
    <w:rsid w:val="008B4B79"/>
    <w:rsid w:val="008F0188"/>
    <w:rsid w:val="0092189D"/>
    <w:rsid w:val="009401AB"/>
    <w:rsid w:val="00941A89"/>
    <w:rsid w:val="00944474"/>
    <w:rsid w:val="00953AA6"/>
    <w:rsid w:val="00971FBD"/>
    <w:rsid w:val="00972258"/>
    <w:rsid w:val="009767E9"/>
    <w:rsid w:val="0098414B"/>
    <w:rsid w:val="00986513"/>
    <w:rsid w:val="00996EF5"/>
    <w:rsid w:val="009C23C6"/>
    <w:rsid w:val="009C60E0"/>
    <w:rsid w:val="009E0438"/>
    <w:rsid w:val="00A22179"/>
    <w:rsid w:val="00A43244"/>
    <w:rsid w:val="00A709BF"/>
    <w:rsid w:val="00A85A4C"/>
    <w:rsid w:val="00AA04EC"/>
    <w:rsid w:val="00AD38B4"/>
    <w:rsid w:val="00B52CC6"/>
    <w:rsid w:val="00BB57B6"/>
    <w:rsid w:val="00BC5A86"/>
    <w:rsid w:val="00BD1CD3"/>
    <w:rsid w:val="00BE20DA"/>
    <w:rsid w:val="00C0098B"/>
    <w:rsid w:val="00C46DC3"/>
    <w:rsid w:val="00C5701E"/>
    <w:rsid w:val="00C71683"/>
    <w:rsid w:val="00C83B61"/>
    <w:rsid w:val="00CB45A8"/>
    <w:rsid w:val="00CD0269"/>
    <w:rsid w:val="00CD0278"/>
    <w:rsid w:val="00CD216C"/>
    <w:rsid w:val="00CD2491"/>
    <w:rsid w:val="00D51AF5"/>
    <w:rsid w:val="00D63491"/>
    <w:rsid w:val="00D67FC5"/>
    <w:rsid w:val="00DB0375"/>
    <w:rsid w:val="00DE6588"/>
    <w:rsid w:val="00DF27EC"/>
    <w:rsid w:val="00E02DD1"/>
    <w:rsid w:val="00E27A9F"/>
    <w:rsid w:val="00E30A93"/>
    <w:rsid w:val="00E45250"/>
    <w:rsid w:val="00E56D4B"/>
    <w:rsid w:val="00E671B5"/>
    <w:rsid w:val="00E9654E"/>
    <w:rsid w:val="00EC3F3D"/>
    <w:rsid w:val="00EE077B"/>
    <w:rsid w:val="00EF0DDB"/>
    <w:rsid w:val="00F35E0B"/>
    <w:rsid w:val="00F3619D"/>
    <w:rsid w:val="00F46FB2"/>
    <w:rsid w:val="00F6534E"/>
    <w:rsid w:val="00F90F25"/>
    <w:rsid w:val="00FA6C87"/>
    <w:rsid w:val="00FC0E8D"/>
    <w:rsid w:val="00FC57E2"/>
    <w:rsid w:val="00FD2251"/>
    <w:rsid w:val="00FD4918"/>
    <w:rsid w:val="00FE17D3"/>
    <w:rsid w:val="00FE3393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4D776"/>
  <w15:chartTrackingRefBased/>
  <w15:docId w15:val="{D64DD1B7-B458-46A7-BDCD-3111A3CC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9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5420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rsid w:val="00542097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542097"/>
    <w:rPr>
      <w:rFonts w:ascii="Courier New" w:hAnsi="Courier New"/>
      <w:lang w:val="ru-RU" w:eastAsia="ru-RU" w:bidi="ar-SA"/>
    </w:rPr>
  </w:style>
  <w:style w:type="paragraph" w:customStyle="1" w:styleId="ConsNormal">
    <w:name w:val="ConsNormal"/>
    <w:rsid w:val="00C009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link w:val="a6"/>
    <w:rsid w:val="004E6F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E6FDD"/>
    <w:rPr>
      <w:rFonts w:ascii="Segoe UI" w:hAnsi="Segoe UI" w:cs="Segoe UI"/>
      <w:sz w:val="18"/>
      <w:szCs w:val="18"/>
    </w:rPr>
  </w:style>
  <w:style w:type="character" w:styleId="a7">
    <w:name w:val="Hyperlink"/>
    <w:rsid w:val="00971FBD"/>
    <w:rPr>
      <w:color w:val="0000FF"/>
      <w:u w:val="single"/>
    </w:rPr>
  </w:style>
  <w:style w:type="paragraph" w:customStyle="1" w:styleId="ConsPlusNormal">
    <w:name w:val="ConsPlusNormal"/>
    <w:rsid w:val="00971FB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k">
    <w:name w:val="blk"/>
    <w:rsid w:val="00971FBD"/>
  </w:style>
  <w:style w:type="character" w:customStyle="1" w:styleId="docarticle-name">
    <w:name w:val="doc__article-name"/>
    <w:rsid w:val="00971FBD"/>
  </w:style>
  <w:style w:type="paragraph" w:styleId="a8">
    <w:name w:val="No Spacing"/>
    <w:uiPriority w:val="1"/>
    <w:qFormat/>
    <w:rsid w:val="00971FBD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25/dc3fb9306f7d7dee15b213cb51ab54c40fbac8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031/e5838fc5afe97104d4f1feaa0647d81614dccce3/" TargetMode="External"/><Relationship Id="rId5" Type="http://schemas.openxmlformats.org/officeDocument/2006/relationships/hyperlink" Target="https://vip.gosfinans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23876</CharactersWithSpaces>
  <SharedDoc>false</SharedDoc>
  <HLinks>
    <vt:vector size="18" baseType="variant">
      <vt:variant>
        <vt:i4>6422606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http://www.consultant.ru/document/cons_doc_LAW_340325/dc3fb9306f7d7dee15b213cb51ab54c40fbac822/</vt:lpwstr>
      </vt:variant>
      <vt:variant>
        <vt:lpwstr>dst101611</vt:lpwstr>
      </vt:variant>
      <vt:variant>
        <vt:i4>5505068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http://www.consultant.ru/document/cons_doc_LAW_351031/e5838fc5afe97104d4f1feaa0647d81614dccce3/</vt:lpwstr>
      </vt:variant>
      <vt:variant>
        <vt:lpwstr>dst5537</vt:lpwstr>
      </vt:variant>
      <vt:variant>
        <vt:i4>4194317</vt:i4>
      </vt:variant>
      <vt:variant>
        <vt:i4>0</vt:i4>
      </vt:variant>
      <vt:variant>
        <vt:i4>0</vt:i4>
      </vt:variant>
      <vt:variant>
        <vt:i4>5</vt:i4>
      </vt:variant>
      <vt:variant>
        <vt:lpwstr>https://vip.gosfinansy.ru/</vt:lpwstr>
      </vt:variant>
      <vt:variant>
        <vt:lpwstr>/document/99/901714433/XA00M8S2N9/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</dc:creator>
  <cp:keywords/>
  <cp:lastModifiedBy>valienko</cp:lastModifiedBy>
  <cp:revision>2</cp:revision>
  <cp:lastPrinted>2021-04-06T11:15:00Z</cp:lastPrinted>
  <dcterms:created xsi:type="dcterms:W3CDTF">2021-05-28T11:46:00Z</dcterms:created>
  <dcterms:modified xsi:type="dcterms:W3CDTF">2021-05-28T11:46:00Z</dcterms:modified>
</cp:coreProperties>
</file>