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B0" w:rsidRDefault="001D70B0" w:rsidP="001D70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546735</wp:posOffset>
            </wp:positionV>
            <wp:extent cx="2095500" cy="1571625"/>
            <wp:effectExtent l="19050" t="0" r="0" b="0"/>
            <wp:wrapSquare wrapText="bothSides"/>
            <wp:docPr id="1" name="Рисунок 1" descr="http://rsn.krasnodar.ru/filestore/uploaded/%D0%BA%D0%BB%D0%BE%D0%BF_872_grid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n.krasnodar.ru/filestore/uploaded/%D0%BA%D0%BB%D0%BE%D0%BF_872_grid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749" w:rsidRPr="004D77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ВНИМАНИЕ! В Краснодарском крае выявлен опасный карантинный вредитель коричнево-мраморный клоп</w:t>
      </w:r>
    </w:p>
    <w:p w:rsidR="007B0BCC" w:rsidRPr="001D70B0" w:rsidRDefault="001D70B0" w:rsidP="001D70B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Южное межрегиональное управление Федеральной службы по ветеринарному и фитосанитарному надзору </w:t>
      </w:r>
      <w:r w:rsidR="007B0BCC"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на территории Краснодарского края (г. Новороссийск, г. Сочи) был выявлен карантинный объект – коричнево-мраморный клоп (</w:t>
      </w:r>
      <w:proofErr w:type="spellStart"/>
      <w:r w:rsidR="007B0BCC"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HalyomorphahalysStal</w:t>
      </w:r>
      <w:proofErr w:type="spellEnd"/>
      <w:r w:rsidR="007B0BCC"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который вошёл в Единый перечень карантинных объектов Евразийского экономического союза, утверждённый Решением Совета Евразийской экономической комиссии от 30.11.2016 года № 158 «Об утверждении единого перечня карантинных объектов Евразийского экономического союза», который вступил в силу</w:t>
      </w:r>
      <w:proofErr w:type="gramEnd"/>
      <w:r w:rsidR="007B0BCC"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01.07.2017 года.</w:t>
      </w:r>
    </w:p>
    <w:p w:rsidR="004D7749" w:rsidRPr="004D7749" w:rsidRDefault="004D7749" w:rsidP="001D70B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Коричнево-мраморный клоп – теплолюбивое насекомое, которое развивается в пределах температур от 15</w:t>
      </w:r>
      <w:proofErr w:type="gramStart"/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ºС</w:t>
      </w:r>
      <w:proofErr w:type="gramEnd"/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33 ºС (при температуре 15 ºС могут развиваться только эмбрионы, а отродившиеся личинки при этой температуре, как правило, погибают). Оптимальной температурой для развития коричнево-мраморного клопа является температура от 20</w:t>
      </w:r>
      <w:proofErr w:type="gramStart"/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ºС</w:t>
      </w:r>
      <w:proofErr w:type="gramEnd"/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 ºС. Следует отметить, что коричнево-мраморный клоп распространен в странах Юго-Восточной Азии, откуда он происходит, в США, в странах Европы, в Турции.</w:t>
      </w:r>
      <w:r w:rsidR="007B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года коричнево-мраморный клоп активно стал наращивать свою численность в Грузии и Абхазии. На зимнее время устремляется для зимовки из природной среды в теплые дома, поэтому клоп сразу обратил на себя внимание людей при своем появлении, в то время как в природной среде их не так легко увидеть, и они не так многочисленны, как в местах зимовки. В этот период эффективным методом борьбы с коричнево-мраморным клопом является сбор и механическое уничтожение.</w:t>
      </w:r>
    </w:p>
    <w:p w:rsidR="004D7749" w:rsidRPr="004D7749" w:rsidRDefault="004D7749" w:rsidP="001D70B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карантинный объект распространяется как самостоятельным полетом, так и с транспортными потоками со свежими овощами и фруктами, срезанными цветами, посадочным материалом. Питается на молодых ветвях листьями и плодами.</w:t>
      </w:r>
    </w:p>
    <w:p w:rsidR="004D7749" w:rsidRPr="004D7749" w:rsidRDefault="004D7749" w:rsidP="001D70B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Коричнево-мраморный клоп – агрессивный многоядный вредитель, питается более чем на 100 видах растений из 49 семейств. Наибольший вред причиняет плодовым культурам (семечковым, косточковым) и ягодным (в первую очередь винограду). Может вредить овощным и зерновым культурам.</w:t>
      </w:r>
    </w:p>
    <w:p w:rsidR="004D7749" w:rsidRPr="004D7749" w:rsidRDefault="004D7749" w:rsidP="001D70B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людей мраморный клоп не представляет угрозы, разве что дискомфорт, когда насекомые пытаются найти место зимовки в здании. Не менее неприятной для человека особенностью клопов являются его отпугивающие качества, такие как выделение, специальными железами резкого неприятного запаха. Это своего рода защита клопа от других насекомых, птиц и прочих хищников.</w:t>
      </w:r>
      <w:r w:rsidR="007B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мраморного клопа наиболее эффективным способом борьбы является химический метод. </w:t>
      </w:r>
      <w:proofErr w:type="gramStart"/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обработки необходимо проводить инсектицидами, разрешенными для применения на территории РФ, согласно списку пестицидов и </w:t>
      </w:r>
      <w:proofErr w:type="spellStart"/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разрешённых к применению на территории Российской Федерации, в соответствии с разделом XV «Требования безопасности при применении пестицидов и </w:t>
      </w:r>
      <w:proofErr w:type="spellStart"/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черте населенных пунктов» постановления Главного государственного санитарного врача РФ от 02.03.2010 № 17 (ред. от 10.06.2016) "Об утверждении С</w:t>
      </w:r>
      <w:r w:rsidR="00556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анПиН 1.2.2584-10".</w:t>
      </w:r>
      <w:proofErr w:type="gramEnd"/>
    </w:p>
    <w:p w:rsidR="001D70B0" w:rsidRDefault="001D70B0" w:rsidP="001D70B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B0" w:rsidRDefault="001D70B0" w:rsidP="001D70B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B0" w:rsidRDefault="001D70B0" w:rsidP="001D70B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B0" w:rsidRDefault="001D70B0" w:rsidP="001D70B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B0" w:rsidRDefault="001D70B0" w:rsidP="001D70B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CC" w:rsidRDefault="007B0BCC" w:rsidP="0055684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обнаружении  карантинного вредителя или признаков указывающих на его наличие  обращаться в </w:t>
      </w:r>
      <w:r w:rsidR="001D7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 Усть-Лабинск</w:t>
      </w:r>
      <w:r w:rsidR="009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телефонам: 8(86135)4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-13-06</w:t>
      </w:r>
      <w:r w:rsidR="009C0E76">
        <w:rPr>
          <w:rFonts w:ascii="Times New Roman" w:eastAsia="Times New Roman" w:hAnsi="Times New Roman" w:cs="Times New Roman"/>
          <w:sz w:val="24"/>
          <w:szCs w:val="24"/>
          <w:lang w:eastAsia="ru-RU"/>
        </w:rPr>
        <w:t>, 8(86135)5-27-90</w:t>
      </w:r>
    </w:p>
    <w:p w:rsidR="009C0E76" w:rsidRDefault="009C0E76" w:rsidP="00F96B4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совместными усилиями мы сможем остановить этого опасного карантинного вредителя!</w:t>
      </w:r>
    </w:p>
    <w:p w:rsidR="009C0E76" w:rsidRDefault="009C0E76" w:rsidP="001D70B0">
      <w:pPr>
        <w:spacing w:before="100" w:beforeAutospacing="1" w:after="0" w:line="240" w:lineRule="auto"/>
        <w:ind w:firstLine="708"/>
        <w:contextualSpacing/>
        <w:jc w:val="both"/>
      </w:pPr>
    </w:p>
    <w:p w:rsidR="001D70B0" w:rsidRDefault="00F96B48" w:rsidP="00F96B48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Старший</w:t>
      </w:r>
      <w:r w:rsidR="001D70B0" w:rsidRPr="001D70B0">
        <w:rPr>
          <w:rFonts w:ascii="Times New Roman" w:hAnsi="Times New Roman" w:cs="Times New Roman"/>
          <w:bCs/>
        </w:rPr>
        <w:t xml:space="preserve"> государственный инспектор</w:t>
      </w:r>
    </w:p>
    <w:p w:rsidR="00F96B48" w:rsidRDefault="001D70B0" w:rsidP="00F96B48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</w:rPr>
      </w:pPr>
      <w:r w:rsidRPr="001D70B0">
        <w:rPr>
          <w:rFonts w:ascii="Times New Roman" w:hAnsi="Times New Roman" w:cs="Times New Roman"/>
          <w:bCs/>
        </w:rPr>
        <w:t>отдела контроля и надзора в области карантина</w:t>
      </w:r>
    </w:p>
    <w:p w:rsidR="001D70B0" w:rsidRDefault="001D70B0" w:rsidP="00F96B48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</w:rPr>
      </w:pPr>
      <w:r w:rsidRPr="001D70B0">
        <w:rPr>
          <w:rFonts w:ascii="Times New Roman" w:hAnsi="Times New Roman" w:cs="Times New Roman"/>
          <w:bCs/>
        </w:rPr>
        <w:t xml:space="preserve">растений и семенного контроля и надзора </w:t>
      </w:r>
    </w:p>
    <w:p w:rsidR="001D70B0" w:rsidRDefault="001D70B0" w:rsidP="00F96B48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</w:rPr>
      </w:pPr>
      <w:r w:rsidRPr="001D70B0">
        <w:rPr>
          <w:rFonts w:ascii="Times New Roman" w:hAnsi="Times New Roman" w:cs="Times New Roman"/>
          <w:bCs/>
        </w:rPr>
        <w:t>за безопасностью зерна и продуктов его</w:t>
      </w:r>
    </w:p>
    <w:p w:rsidR="00B92386" w:rsidRDefault="001D70B0" w:rsidP="00F96B48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</w:rPr>
      </w:pPr>
      <w:r w:rsidRPr="001D70B0">
        <w:rPr>
          <w:rFonts w:ascii="Times New Roman" w:hAnsi="Times New Roman" w:cs="Times New Roman"/>
          <w:bCs/>
        </w:rPr>
        <w:t xml:space="preserve">переработки </w:t>
      </w:r>
    </w:p>
    <w:p w:rsidR="001D70B0" w:rsidRDefault="001D70B0" w:rsidP="00F96B48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</w:rPr>
      </w:pPr>
      <w:r w:rsidRPr="001D70B0">
        <w:rPr>
          <w:rFonts w:ascii="Times New Roman" w:hAnsi="Times New Roman" w:cs="Times New Roman"/>
          <w:bCs/>
        </w:rPr>
        <w:t>Южного межрегионального управления</w:t>
      </w:r>
    </w:p>
    <w:p w:rsidR="001D70B0" w:rsidRDefault="001D70B0" w:rsidP="00F96B48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</w:rPr>
      </w:pPr>
      <w:r w:rsidRPr="001D70B0">
        <w:rPr>
          <w:rFonts w:ascii="Times New Roman" w:hAnsi="Times New Roman" w:cs="Times New Roman"/>
          <w:bCs/>
        </w:rPr>
        <w:t xml:space="preserve">Федеральной службы </w:t>
      </w:r>
      <w:r w:rsidR="00B92386">
        <w:rPr>
          <w:rFonts w:ascii="Times New Roman" w:hAnsi="Times New Roman" w:cs="Times New Roman"/>
          <w:bCs/>
        </w:rPr>
        <w:t xml:space="preserve"> по </w:t>
      </w:r>
      <w:proofErr w:type="gramStart"/>
      <w:r w:rsidRPr="001D70B0">
        <w:rPr>
          <w:rFonts w:ascii="Times New Roman" w:hAnsi="Times New Roman" w:cs="Times New Roman"/>
          <w:bCs/>
        </w:rPr>
        <w:t>ветеринарно</w:t>
      </w:r>
      <w:r w:rsidR="00B92386">
        <w:rPr>
          <w:rFonts w:ascii="Times New Roman" w:hAnsi="Times New Roman" w:cs="Times New Roman"/>
          <w:bCs/>
        </w:rPr>
        <w:t>му</w:t>
      </w:r>
      <w:proofErr w:type="gramEnd"/>
    </w:p>
    <w:p w:rsidR="009C0E76" w:rsidRPr="001D70B0" w:rsidRDefault="001D70B0" w:rsidP="00F96B48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  <w:r w:rsidRPr="001D70B0">
        <w:rPr>
          <w:rFonts w:ascii="Times New Roman" w:hAnsi="Times New Roman" w:cs="Times New Roman"/>
          <w:bCs/>
        </w:rPr>
        <w:t>и фитосанитарно</w:t>
      </w:r>
      <w:r w:rsidR="00B92386">
        <w:rPr>
          <w:rFonts w:ascii="Times New Roman" w:hAnsi="Times New Roman" w:cs="Times New Roman"/>
          <w:bCs/>
        </w:rPr>
        <w:t>му надзору</w:t>
      </w:r>
      <w:r w:rsidR="00F96B48">
        <w:rPr>
          <w:rFonts w:ascii="Times New Roman" w:hAnsi="Times New Roman" w:cs="Times New Roman"/>
          <w:bCs/>
        </w:rPr>
        <w:tab/>
      </w:r>
      <w:r w:rsidR="00F96B48">
        <w:rPr>
          <w:rFonts w:ascii="Times New Roman" w:hAnsi="Times New Roman" w:cs="Times New Roman"/>
          <w:bCs/>
        </w:rPr>
        <w:tab/>
      </w:r>
      <w:r w:rsidR="00F96B48">
        <w:rPr>
          <w:rFonts w:ascii="Times New Roman" w:hAnsi="Times New Roman" w:cs="Times New Roman"/>
          <w:bCs/>
        </w:rPr>
        <w:tab/>
      </w:r>
      <w:r w:rsidR="00F96B48">
        <w:rPr>
          <w:rFonts w:ascii="Times New Roman" w:hAnsi="Times New Roman" w:cs="Times New Roman"/>
          <w:bCs/>
        </w:rPr>
        <w:tab/>
      </w:r>
      <w:r w:rsidR="00F96B48">
        <w:rPr>
          <w:rFonts w:ascii="Times New Roman" w:hAnsi="Times New Roman" w:cs="Times New Roman"/>
          <w:bCs/>
        </w:rPr>
        <w:tab/>
      </w:r>
      <w:r w:rsidR="00F96B48">
        <w:rPr>
          <w:rFonts w:ascii="Times New Roman" w:hAnsi="Times New Roman" w:cs="Times New Roman"/>
          <w:bCs/>
        </w:rPr>
        <w:tab/>
      </w:r>
      <w:r w:rsidR="00F96B48">
        <w:rPr>
          <w:rFonts w:ascii="Times New Roman" w:hAnsi="Times New Roman" w:cs="Times New Roman"/>
          <w:sz w:val="24"/>
          <w:szCs w:val="24"/>
        </w:rPr>
        <w:t>Л.И. Приходько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76" w:rsidRDefault="009C0E76" w:rsidP="001D70B0">
      <w:pPr>
        <w:spacing w:before="100" w:beforeAutospacing="1" w:after="0" w:line="240" w:lineRule="auto"/>
        <w:ind w:firstLine="708"/>
        <w:contextualSpacing/>
        <w:jc w:val="both"/>
      </w:pPr>
    </w:p>
    <w:p w:rsidR="009C0E76" w:rsidRPr="008439C1" w:rsidRDefault="008439C1" w:rsidP="001D70B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E76" w:rsidRPr="008439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0E76" w:rsidRPr="008439C1" w:rsidSect="0069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749"/>
    <w:rsid w:val="000B6168"/>
    <w:rsid w:val="001D70B0"/>
    <w:rsid w:val="004D7749"/>
    <w:rsid w:val="00556841"/>
    <w:rsid w:val="00696572"/>
    <w:rsid w:val="007B0BCC"/>
    <w:rsid w:val="008439C1"/>
    <w:rsid w:val="00884BA5"/>
    <w:rsid w:val="009C0E76"/>
    <w:rsid w:val="00B92386"/>
    <w:rsid w:val="00CD13CB"/>
    <w:rsid w:val="00D721C1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72"/>
  </w:style>
  <w:style w:type="paragraph" w:styleId="2">
    <w:name w:val="heading 2"/>
    <w:basedOn w:val="a"/>
    <w:link w:val="20"/>
    <w:uiPriority w:val="9"/>
    <w:qFormat/>
    <w:rsid w:val="004D7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Выселки</cp:lastModifiedBy>
  <cp:revision>15</cp:revision>
  <cp:lastPrinted>2018-02-06T06:26:00Z</cp:lastPrinted>
  <dcterms:created xsi:type="dcterms:W3CDTF">2018-01-31T11:07:00Z</dcterms:created>
  <dcterms:modified xsi:type="dcterms:W3CDTF">2019-10-31T11:58:00Z</dcterms:modified>
</cp:coreProperties>
</file>