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44" w:rsidRDefault="0031054F" w:rsidP="00E53F6E">
      <w:pPr>
        <w:tabs>
          <w:tab w:val="left" w:pos="342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E53F6E" w:rsidRPr="009E23F0" w:rsidRDefault="009E23F0" w:rsidP="00E53F6E">
      <w:pPr>
        <w:tabs>
          <w:tab w:val="left" w:pos="342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3F0">
        <w:rPr>
          <w:rFonts w:ascii="Times New Roman" w:eastAsia="Calibri" w:hAnsi="Times New Roman" w:cs="Times New Roman"/>
          <w:sz w:val="28"/>
          <w:szCs w:val="28"/>
        </w:rPr>
        <w:t>Субсидии департамента промышленной политики Краснодарского края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DC0580" w:rsidTr="00D94166">
        <w:trPr>
          <w:trHeight w:val="1223"/>
        </w:trPr>
        <w:tc>
          <w:tcPr>
            <w:tcW w:w="6091" w:type="dxa"/>
          </w:tcPr>
          <w:p w:rsidR="00D94166" w:rsidRDefault="00D94166" w:rsidP="00133C67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580" w:rsidRPr="00DC0580" w:rsidRDefault="00DC0580" w:rsidP="00133C67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субсидий</w:t>
            </w:r>
            <w:r w:rsidR="00133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:rsidR="00D94166" w:rsidRDefault="00D94166" w:rsidP="00DC0580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580" w:rsidRPr="00DC0580" w:rsidRDefault="00DC0580" w:rsidP="00DC0580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Краткая характеристика:</w:t>
            </w:r>
          </w:p>
        </w:tc>
      </w:tr>
      <w:tr w:rsidR="00E53F6E" w:rsidRPr="00631944" w:rsidTr="009E23F0">
        <w:tc>
          <w:tcPr>
            <w:tcW w:w="6091" w:type="dxa"/>
          </w:tcPr>
          <w:p w:rsidR="00E53F6E" w:rsidRDefault="00DC0580" w:rsidP="00631944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субъектам деятельности в сфере промышленности </w:t>
            </w:r>
            <w:r w:rsidR="00631944"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>на возмещение части затрат, связанных с организацией производства промышленной продукции в целях обеспечения трудовой занятости осужденных</w:t>
            </w:r>
          </w:p>
          <w:p w:rsidR="009E23F0" w:rsidRPr="00631944" w:rsidRDefault="009E23F0" w:rsidP="00631944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631944" w:rsidRPr="00631944" w:rsidRDefault="00133C67" w:rsidP="00631944">
            <w:pPr>
              <w:tabs>
                <w:tab w:val="left" w:pos="12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  <w:r w:rsidR="00631944"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631944"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рублей.</w:t>
            </w:r>
          </w:p>
          <w:p w:rsidR="00E53F6E" w:rsidRPr="00631944" w:rsidRDefault="00631944" w:rsidP="00133C67">
            <w:pPr>
              <w:tabs>
                <w:tab w:val="left" w:pos="12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Возмещается </w:t>
            </w:r>
            <w:r w:rsidR="00133C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>0% от понесенных затрат.</w:t>
            </w:r>
          </w:p>
        </w:tc>
      </w:tr>
      <w:tr w:rsidR="00E53F6E" w:rsidRPr="00631944" w:rsidTr="009E23F0">
        <w:tc>
          <w:tcPr>
            <w:tcW w:w="6091" w:type="dxa"/>
          </w:tcPr>
          <w:p w:rsidR="00E53F6E" w:rsidRDefault="00DC0580" w:rsidP="00F3673D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субъектам деятельности в сфере промышленности на </w:t>
            </w:r>
            <w:r w:rsidR="00F3673D"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возмещение части затрат, связанных с технологическим присоединением к сетям инженерно-технического обеспечения </w:t>
            </w:r>
          </w:p>
          <w:p w:rsidR="009E23F0" w:rsidRPr="00631944" w:rsidRDefault="009E23F0" w:rsidP="00F3673D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E53F6E" w:rsidRPr="00631944" w:rsidRDefault="00133C67" w:rsidP="00F3673D">
            <w:pPr>
              <w:tabs>
                <w:tab w:val="left" w:pos="12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  <w:r w:rsidR="00F3673D"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 </w:t>
            </w:r>
            <w:r w:rsidR="00D94166">
              <w:rPr>
                <w:rFonts w:ascii="Times New Roman" w:eastAsia="Calibri" w:hAnsi="Times New Roman" w:cs="Times New Roman"/>
                <w:sz w:val="24"/>
                <w:szCs w:val="24"/>
              </w:rPr>
              <w:t>2 50</w:t>
            </w:r>
            <w:r w:rsidR="00F3673D"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>0 000 рублей.</w:t>
            </w:r>
          </w:p>
          <w:p w:rsidR="00F3673D" w:rsidRPr="00631944" w:rsidRDefault="00F3673D" w:rsidP="00F3673D">
            <w:pPr>
              <w:tabs>
                <w:tab w:val="left" w:pos="12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Возмещается </w:t>
            </w:r>
            <w:r w:rsidR="00D941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>0% от понесенных затрат.</w:t>
            </w:r>
          </w:p>
          <w:p w:rsidR="00F3673D" w:rsidRPr="00631944" w:rsidRDefault="00F3673D" w:rsidP="00F3673D">
            <w:pPr>
              <w:tabs>
                <w:tab w:val="left" w:pos="12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3F6E" w:rsidRPr="00631944" w:rsidTr="009E23F0">
        <w:tc>
          <w:tcPr>
            <w:tcW w:w="6091" w:type="dxa"/>
          </w:tcPr>
          <w:p w:rsidR="00DB6E7C" w:rsidRDefault="00DB6E7C" w:rsidP="0048166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F6E" w:rsidRPr="00631944" w:rsidRDefault="00DC0580" w:rsidP="00481665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субъектам деятельности </w:t>
            </w:r>
            <w:r w:rsidR="00481665"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>на возмещение части затрат, понесенных на уплату процентов по кредитам, полученным в российских кредитных организациях и в государственной корпорации «Банк развития и внешнеэкономической деятельности» в 2014 - 2018 годах, на пополнение оборотных средств и (или) на финансирование текущей деятельности</w:t>
            </w:r>
          </w:p>
        </w:tc>
        <w:tc>
          <w:tcPr>
            <w:tcW w:w="3537" w:type="dxa"/>
          </w:tcPr>
          <w:p w:rsidR="00E53F6E" w:rsidRDefault="00133C67" w:rsidP="00133C67">
            <w:pPr>
              <w:tabs>
                <w:tab w:val="left" w:pos="12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– до 5 000 000 рублей.</w:t>
            </w:r>
          </w:p>
          <w:p w:rsidR="00133C67" w:rsidRPr="00631944" w:rsidRDefault="00133C67" w:rsidP="00133C67">
            <w:pPr>
              <w:tabs>
                <w:tab w:val="left" w:pos="12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Возмещаются проценты в размере не более ¾ ставки Банка России, но не более 70% от фактически уплаченных процентов</w:t>
            </w:r>
            <w:r w:rsidR="00D94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предприятий-участников Национального проекта «Повышение производительности труда и поддержка занятости» возмещаются проценты не более ставки Банка России, но не более 95%)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3F6E" w:rsidRPr="00631944" w:rsidTr="009E23F0">
        <w:tc>
          <w:tcPr>
            <w:tcW w:w="6091" w:type="dxa"/>
          </w:tcPr>
          <w:p w:rsidR="00DB6E7C" w:rsidRDefault="00DB6E7C" w:rsidP="00DC0580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6E7C" w:rsidRDefault="00DB6E7C" w:rsidP="00DC0580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3F6E" w:rsidRPr="00631944" w:rsidRDefault="00DC0580" w:rsidP="00DC0580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субъектам деятельности в сфере промышленности </w:t>
            </w:r>
            <w:r w:rsidR="00481665"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t>на возмещение части затрат на реализацию инвестиционных проектов по модернизации и развитию промышленных производств</w:t>
            </w:r>
          </w:p>
        </w:tc>
        <w:tc>
          <w:tcPr>
            <w:tcW w:w="3537" w:type="dxa"/>
          </w:tcPr>
          <w:p w:rsidR="00E53F6E" w:rsidRDefault="00133C67" w:rsidP="00133C67">
            <w:pPr>
              <w:tabs>
                <w:tab w:val="left" w:pos="12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– до 10 000 000 рублей.</w:t>
            </w:r>
          </w:p>
          <w:p w:rsidR="00133C67" w:rsidRDefault="00133C67" w:rsidP="00133C67">
            <w:pPr>
              <w:tabs>
                <w:tab w:val="left" w:pos="12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Компенсируется 10% от фактически произведенных и документально подтвержденных затрат</w:t>
            </w:r>
            <w:r w:rsidR="00D94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предприятий-участников </w:t>
            </w:r>
            <w:r w:rsidR="00DB6E7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4166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ационального проекта «Повышение производительности труда и поддержка занятости» компенсируется 15%</w:t>
            </w:r>
            <w:r w:rsidR="00D94166">
              <w:t xml:space="preserve"> </w:t>
            </w:r>
            <w:r w:rsidR="00D94166" w:rsidRPr="00D94166">
              <w:rPr>
                <w:rFonts w:ascii="Times New Roman" w:eastAsia="Calibri" w:hAnsi="Times New Roman" w:cs="Times New Roman"/>
                <w:sz w:val="24"/>
                <w:szCs w:val="24"/>
              </w:rPr>
              <w:t>от фактически произведенных и документально подтвержденных затрат</w:t>
            </w:r>
            <w:r w:rsidR="00D9416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A28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4166" w:rsidRPr="00631944" w:rsidRDefault="00D94166" w:rsidP="00133C67">
            <w:pPr>
              <w:tabs>
                <w:tab w:val="left" w:pos="12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0580" w:rsidRPr="00631944" w:rsidTr="009E23F0">
        <w:tc>
          <w:tcPr>
            <w:tcW w:w="6091" w:type="dxa"/>
          </w:tcPr>
          <w:p w:rsidR="00DC0580" w:rsidRPr="00631944" w:rsidRDefault="00631944" w:rsidP="00631944">
            <w:pPr>
              <w:tabs>
                <w:tab w:val="left" w:pos="12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Субсидий субъектам деятельности в сфере промышленности, осуществляющим деятельность в отрасли машиностроения Краснодарского края,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</w:t>
            </w:r>
          </w:p>
        </w:tc>
        <w:tc>
          <w:tcPr>
            <w:tcW w:w="3537" w:type="dxa"/>
          </w:tcPr>
          <w:p w:rsidR="00DC0580" w:rsidRDefault="009E23F0" w:rsidP="009E23F0">
            <w:pPr>
              <w:tabs>
                <w:tab w:val="left" w:pos="12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 – до 20 000 000 рублей.</w:t>
            </w:r>
          </w:p>
          <w:p w:rsidR="009E23F0" w:rsidRPr="00631944" w:rsidRDefault="009E23F0" w:rsidP="009E23F0">
            <w:pPr>
              <w:tabs>
                <w:tab w:val="left" w:pos="12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Возмещается не более 10% от стоимости реализованной продукции</w:t>
            </w:r>
            <w:r w:rsidR="00FA28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E23F0" w:rsidRPr="00D94166" w:rsidRDefault="009E23F0" w:rsidP="009E23F0">
      <w:pPr>
        <w:tabs>
          <w:tab w:val="left" w:pos="0"/>
          <w:tab w:val="left" w:pos="59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E23F0" w:rsidRPr="00D94166" w:rsidSect="00DB6E7C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D4" w:rsidRDefault="00EE7BD4">
      <w:pPr>
        <w:spacing w:after="0" w:line="240" w:lineRule="auto"/>
      </w:pPr>
      <w:r>
        <w:separator/>
      </w:r>
    </w:p>
  </w:endnote>
  <w:endnote w:type="continuationSeparator" w:id="0">
    <w:p w:rsidR="00EE7BD4" w:rsidRDefault="00EE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D4" w:rsidRDefault="00EE7BD4">
      <w:pPr>
        <w:spacing w:after="0" w:line="240" w:lineRule="auto"/>
      </w:pPr>
      <w:r>
        <w:separator/>
      </w:r>
    </w:p>
  </w:footnote>
  <w:footnote w:type="continuationSeparator" w:id="0">
    <w:p w:rsidR="00EE7BD4" w:rsidRDefault="00EE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7C" w:rsidRPr="00DB6E7C" w:rsidRDefault="00DB6E7C" w:rsidP="00DB6E7C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DB6E7C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293720"/>
      <w:docPartObj>
        <w:docPartGallery w:val="Page Numbers (Top of Page)"/>
        <w:docPartUnique/>
      </w:docPartObj>
    </w:sdtPr>
    <w:sdtEndPr/>
    <w:sdtContent>
      <w:p w:rsidR="00DB6E7C" w:rsidRDefault="00DB6E7C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6E7C" w:rsidRDefault="00DB6E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F3"/>
    <w:rsid w:val="00060CF8"/>
    <w:rsid w:val="000C5488"/>
    <w:rsid w:val="00100CB3"/>
    <w:rsid w:val="00106A94"/>
    <w:rsid w:val="00133C67"/>
    <w:rsid w:val="00142525"/>
    <w:rsid w:val="00144B3E"/>
    <w:rsid w:val="00163F0D"/>
    <w:rsid w:val="00166459"/>
    <w:rsid w:val="00187B08"/>
    <w:rsid w:val="001B6325"/>
    <w:rsid w:val="001D4FE4"/>
    <w:rsid w:val="001D6DC5"/>
    <w:rsid w:val="001E2497"/>
    <w:rsid w:val="002012B8"/>
    <w:rsid w:val="00245387"/>
    <w:rsid w:val="00283518"/>
    <w:rsid w:val="002D43CC"/>
    <w:rsid w:val="002E0EB9"/>
    <w:rsid w:val="0031054F"/>
    <w:rsid w:val="003837C3"/>
    <w:rsid w:val="003B60A4"/>
    <w:rsid w:val="003E3A39"/>
    <w:rsid w:val="003E7D56"/>
    <w:rsid w:val="003F4A24"/>
    <w:rsid w:val="00433461"/>
    <w:rsid w:val="00447802"/>
    <w:rsid w:val="004749C8"/>
    <w:rsid w:val="00481665"/>
    <w:rsid w:val="00485D93"/>
    <w:rsid w:val="004D0B2F"/>
    <w:rsid w:val="004F3225"/>
    <w:rsid w:val="004F564F"/>
    <w:rsid w:val="005306C3"/>
    <w:rsid w:val="005752F7"/>
    <w:rsid w:val="00582E12"/>
    <w:rsid w:val="005929F7"/>
    <w:rsid w:val="00592DEB"/>
    <w:rsid w:val="005C1B15"/>
    <w:rsid w:val="005D3745"/>
    <w:rsid w:val="005F00FA"/>
    <w:rsid w:val="00610D71"/>
    <w:rsid w:val="00631944"/>
    <w:rsid w:val="00670F35"/>
    <w:rsid w:val="006B0950"/>
    <w:rsid w:val="006B1FF3"/>
    <w:rsid w:val="006B532B"/>
    <w:rsid w:val="006B7F77"/>
    <w:rsid w:val="006C0E78"/>
    <w:rsid w:val="006C4762"/>
    <w:rsid w:val="006C75A1"/>
    <w:rsid w:val="006D2AE5"/>
    <w:rsid w:val="006E237C"/>
    <w:rsid w:val="007127BA"/>
    <w:rsid w:val="007819FC"/>
    <w:rsid w:val="007C65B3"/>
    <w:rsid w:val="007D5162"/>
    <w:rsid w:val="007F0155"/>
    <w:rsid w:val="00807402"/>
    <w:rsid w:val="008107E5"/>
    <w:rsid w:val="00851B68"/>
    <w:rsid w:val="00871C45"/>
    <w:rsid w:val="00871D74"/>
    <w:rsid w:val="0090094A"/>
    <w:rsid w:val="0090696F"/>
    <w:rsid w:val="00907C8D"/>
    <w:rsid w:val="009352DF"/>
    <w:rsid w:val="00962C0E"/>
    <w:rsid w:val="009A4DD9"/>
    <w:rsid w:val="009D2476"/>
    <w:rsid w:val="009E04B2"/>
    <w:rsid w:val="009E23F0"/>
    <w:rsid w:val="00A02080"/>
    <w:rsid w:val="00A20748"/>
    <w:rsid w:val="00A256D2"/>
    <w:rsid w:val="00A51D38"/>
    <w:rsid w:val="00A563E9"/>
    <w:rsid w:val="00AD1EAE"/>
    <w:rsid w:val="00AE6D1E"/>
    <w:rsid w:val="00AE6F8B"/>
    <w:rsid w:val="00AE7B40"/>
    <w:rsid w:val="00B01BED"/>
    <w:rsid w:val="00B12D6A"/>
    <w:rsid w:val="00B20BB9"/>
    <w:rsid w:val="00B50400"/>
    <w:rsid w:val="00B51EE5"/>
    <w:rsid w:val="00BC3DAF"/>
    <w:rsid w:val="00BF06E2"/>
    <w:rsid w:val="00BF366B"/>
    <w:rsid w:val="00C057D7"/>
    <w:rsid w:val="00C25FA2"/>
    <w:rsid w:val="00C45DDF"/>
    <w:rsid w:val="00C624EF"/>
    <w:rsid w:val="00C93004"/>
    <w:rsid w:val="00CE0985"/>
    <w:rsid w:val="00CF50EF"/>
    <w:rsid w:val="00D13DF0"/>
    <w:rsid w:val="00D52AD7"/>
    <w:rsid w:val="00D5455B"/>
    <w:rsid w:val="00D6270D"/>
    <w:rsid w:val="00D94166"/>
    <w:rsid w:val="00DA0193"/>
    <w:rsid w:val="00DB6E7C"/>
    <w:rsid w:val="00DC0580"/>
    <w:rsid w:val="00DF5183"/>
    <w:rsid w:val="00E04882"/>
    <w:rsid w:val="00E53F6E"/>
    <w:rsid w:val="00EC4B50"/>
    <w:rsid w:val="00ED6FEF"/>
    <w:rsid w:val="00EE7BD4"/>
    <w:rsid w:val="00F3673D"/>
    <w:rsid w:val="00F87E43"/>
    <w:rsid w:val="00FA2868"/>
    <w:rsid w:val="00FF4853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DA060"/>
  <w15:chartTrackingRefBased/>
  <w15:docId w15:val="{990852DE-5B5B-4D81-AFA8-36F65965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6B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1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1F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1F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FF3"/>
  </w:style>
  <w:style w:type="paragraph" w:styleId="a6">
    <w:name w:val="Balloon Text"/>
    <w:basedOn w:val="a"/>
    <w:link w:val="a7"/>
    <w:uiPriority w:val="99"/>
    <w:semiHidden/>
    <w:unhideWhenUsed/>
    <w:rsid w:val="005F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0FA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E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A39"/>
  </w:style>
  <w:style w:type="paragraph" w:customStyle="1" w:styleId="ConsPlusNormal">
    <w:name w:val="ConsPlusNormal"/>
    <w:rsid w:val="0014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E5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Шередекина Татьяна Владимировна</dc:creator>
  <cp:keywords/>
  <dc:description/>
  <cp:lastModifiedBy>CPP8</cp:lastModifiedBy>
  <cp:revision>32</cp:revision>
  <cp:lastPrinted>2020-03-12T08:56:00Z</cp:lastPrinted>
  <dcterms:created xsi:type="dcterms:W3CDTF">2020-03-05T07:01:00Z</dcterms:created>
  <dcterms:modified xsi:type="dcterms:W3CDTF">2020-07-06T06:47:00Z</dcterms:modified>
</cp:coreProperties>
</file>