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9" w:rsidRDefault="007C37B9" w:rsidP="004764DC">
      <w:pPr>
        <w:widowControl w:val="0"/>
        <w:ind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КРАСНОДАРСКИЙ КРАЙ</w:t>
      </w: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БЕЛОРЕЧЕНСКИЙ РАЙОН</w:t>
      </w: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РЕШЕНИЕ</w:t>
      </w:r>
    </w:p>
    <w:p w:rsidR="007C37B9" w:rsidRPr="00A2749D" w:rsidRDefault="007C37B9" w:rsidP="007C37B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C37B9" w:rsidRPr="00A2749D" w:rsidRDefault="007C37B9" w:rsidP="007C37B9">
      <w:pPr>
        <w:widowControl w:val="0"/>
        <w:tabs>
          <w:tab w:val="center" w:pos="4819"/>
          <w:tab w:val="left" w:pos="7200"/>
          <w:tab w:val="right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Pr="00CA01F3">
        <w:rPr>
          <w:rFonts w:ascii="Arial" w:hAnsi="Arial" w:cs="Arial"/>
          <w:color w:val="000000"/>
          <w:sz w:val="24"/>
          <w:szCs w:val="24"/>
        </w:rPr>
        <w:t xml:space="preserve"> ию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Pr="00CA01F3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A2749D">
        <w:rPr>
          <w:rFonts w:ascii="Arial" w:hAnsi="Arial" w:cs="Arial"/>
          <w:sz w:val="24"/>
          <w:szCs w:val="24"/>
        </w:rPr>
        <w:t xml:space="preserve">2020 года </w:t>
      </w:r>
      <w:r w:rsidRPr="00A2749D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48</w:t>
      </w:r>
      <w:r w:rsidRPr="00A2749D">
        <w:rPr>
          <w:rFonts w:ascii="Arial" w:hAnsi="Arial" w:cs="Arial"/>
          <w:sz w:val="24"/>
          <w:szCs w:val="24"/>
        </w:rPr>
        <w:tab/>
        <w:t>ст.Пшехская</w:t>
      </w:r>
    </w:p>
    <w:p w:rsidR="007C37B9" w:rsidRPr="00604F77" w:rsidRDefault="007C37B9" w:rsidP="007C37B9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</w:rPr>
      </w:pPr>
    </w:p>
    <w:p w:rsidR="007C37B9" w:rsidRPr="00604F77" w:rsidRDefault="007C37B9" w:rsidP="007C37B9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7C37B9" w:rsidRDefault="007C37B9" w:rsidP="007C37B9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</w:t>
      </w:r>
    </w:p>
    <w:p w:rsidR="007D2DC1" w:rsidRPr="004764DC" w:rsidRDefault="007D2DC1" w:rsidP="004764DC">
      <w:pPr>
        <w:widowControl w:val="0"/>
        <w:rPr>
          <w:rFonts w:ascii="Arial" w:hAnsi="Arial" w:cs="Arial"/>
          <w:sz w:val="24"/>
          <w:szCs w:val="24"/>
        </w:rPr>
      </w:pPr>
    </w:p>
    <w:p w:rsidR="00CE0D9A" w:rsidRPr="004764DC" w:rsidRDefault="00CE0D9A" w:rsidP="007C37B9">
      <w:pPr>
        <w:pStyle w:val="ac"/>
        <w:widowControl w:val="0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</w:p>
    <w:p w:rsidR="00C54824" w:rsidRPr="004764DC" w:rsidRDefault="00CA038E" w:rsidP="004764DC">
      <w:pPr>
        <w:pStyle w:val="ac"/>
        <w:widowControl w:val="0"/>
        <w:tabs>
          <w:tab w:val="left" w:pos="840"/>
        </w:tabs>
        <w:spacing w:after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7C37B9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Pr="004764DC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E10660" w:rsidRPr="004764DC" w:rsidRDefault="007C37B9" w:rsidP="007C37B9">
      <w:pPr>
        <w:pStyle w:val="1"/>
        <w:keepNext w:val="0"/>
        <w:widowControl w:val="0"/>
        <w:spacing w:line="240" w:lineRule="auto"/>
        <w:ind w:firstLine="70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0660" w:rsidRPr="004764DC">
        <w:rPr>
          <w:rFonts w:ascii="Arial" w:hAnsi="Arial" w:cs="Arial"/>
          <w:sz w:val="24"/>
          <w:szCs w:val="24"/>
        </w:rPr>
        <w:t xml:space="preserve">Внести </w:t>
      </w:r>
      <w:r w:rsidR="00E10660" w:rsidRPr="004764DC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 следующие изменения: </w:t>
      </w:r>
    </w:p>
    <w:p w:rsidR="00E10660" w:rsidRPr="007C37B9" w:rsidRDefault="007C37B9" w:rsidP="007C37B9">
      <w:pPr>
        <w:widowControl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10660" w:rsidRPr="007C37B9">
        <w:rPr>
          <w:rFonts w:ascii="Arial" w:hAnsi="Arial" w:cs="Arial"/>
          <w:sz w:val="24"/>
          <w:szCs w:val="24"/>
        </w:rPr>
        <w:t>Пункт 10 изложить в следующей редакции:</w:t>
      </w:r>
    </w:p>
    <w:p w:rsidR="00E10660" w:rsidRPr="004764DC" w:rsidRDefault="00E10660" w:rsidP="007C37B9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«10. Утвердить в составе ведомственной структуры расходов бюджета Пшехского сельского поселения Белореченского района на 2020 год приложения № 6 к настоящему решению:</w:t>
      </w:r>
    </w:p>
    <w:p w:rsidR="00381632" w:rsidRPr="007C37B9" w:rsidRDefault="007C37B9" w:rsidP="007C37B9">
      <w:pPr>
        <w:widowControl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10660" w:rsidRPr="007C37B9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75 000 рублей;</w:t>
      </w:r>
    </w:p>
    <w:p w:rsidR="00381632" w:rsidRPr="007C37B9" w:rsidRDefault="007C37B9" w:rsidP="007C37B9">
      <w:pPr>
        <w:widowControl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81632" w:rsidRPr="007C37B9">
        <w:rPr>
          <w:rFonts w:ascii="Arial" w:hAnsi="Arial" w:cs="Arial"/>
          <w:sz w:val="24"/>
          <w:szCs w:val="24"/>
        </w:rPr>
        <w:t>резервный фонд администрации Пшехского сельского поселения Белореченского района в сумме 50 000,00 рублей.</w:t>
      </w:r>
    </w:p>
    <w:p w:rsidR="003D1FC6" w:rsidRPr="004764DC" w:rsidRDefault="007C37B9" w:rsidP="007C37B9">
      <w:pPr>
        <w:pStyle w:val="ConsNonformat"/>
        <w:tabs>
          <w:tab w:val="left" w:pos="709"/>
        </w:tabs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10660" w:rsidRPr="004764DC">
        <w:rPr>
          <w:rFonts w:ascii="Arial" w:eastAsia="Times New Roman" w:hAnsi="Arial" w:cs="Arial"/>
          <w:sz w:val="24"/>
          <w:szCs w:val="24"/>
        </w:rPr>
        <w:t>2</w:t>
      </w:r>
      <w:r w:rsidR="003D1FC6" w:rsidRPr="004764DC">
        <w:rPr>
          <w:rFonts w:ascii="Arial" w:eastAsia="Times New Roman" w:hAnsi="Arial" w:cs="Arial"/>
          <w:sz w:val="24"/>
          <w:szCs w:val="24"/>
        </w:rPr>
        <w:t>. Администрации Пшехского сельского поселения произвести передвижение бюджетных ассигнований:</w:t>
      </w:r>
    </w:p>
    <w:p w:rsidR="00101B06" w:rsidRPr="007C37B9" w:rsidRDefault="00E10660" w:rsidP="007C37B9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7C37B9">
        <w:rPr>
          <w:rFonts w:ascii="Arial" w:hAnsi="Arial" w:cs="Arial"/>
          <w:sz w:val="24"/>
          <w:szCs w:val="24"/>
        </w:rPr>
        <w:t>2</w:t>
      </w:r>
      <w:r w:rsidR="002F2E23" w:rsidRPr="007C37B9">
        <w:rPr>
          <w:rFonts w:ascii="Arial" w:hAnsi="Arial" w:cs="Arial"/>
          <w:sz w:val="24"/>
          <w:szCs w:val="24"/>
        </w:rPr>
        <w:t xml:space="preserve">.1. </w:t>
      </w:r>
      <w:r w:rsidR="00237208" w:rsidRPr="007C37B9">
        <w:rPr>
          <w:rFonts w:ascii="Arial" w:hAnsi="Arial" w:cs="Arial"/>
          <w:sz w:val="24"/>
          <w:szCs w:val="24"/>
        </w:rPr>
        <w:t>Уменьшить ассигнования</w:t>
      </w:r>
      <w:r w:rsidR="0002784D" w:rsidRPr="007C37B9">
        <w:rPr>
          <w:rFonts w:ascii="Arial" w:hAnsi="Arial" w:cs="Arial"/>
          <w:sz w:val="24"/>
          <w:szCs w:val="24"/>
        </w:rPr>
        <w:t xml:space="preserve"> в сумме </w:t>
      </w:r>
      <w:r w:rsidR="007D2DC1" w:rsidRPr="007C37B9">
        <w:rPr>
          <w:rFonts w:ascii="Arial" w:hAnsi="Arial" w:cs="Arial"/>
          <w:sz w:val="24"/>
          <w:szCs w:val="24"/>
        </w:rPr>
        <w:t>850 000</w:t>
      </w:r>
      <w:r w:rsidR="00237208" w:rsidRPr="007C37B9">
        <w:rPr>
          <w:rFonts w:ascii="Arial" w:hAnsi="Arial" w:cs="Arial"/>
          <w:sz w:val="24"/>
          <w:szCs w:val="24"/>
        </w:rPr>
        <w:t xml:space="preserve"> рублей</w:t>
      </w:r>
      <w:r w:rsidR="00101B06" w:rsidRPr="007C37B9">
        <w:rPr>
          <w:rFonts w:ascii="Arial" w:hAnsi="Arial" w:cs="Arial"/>
          <w:sz w:val="24"/>
          <w:szCs w:val="24"/>
        </w:rPr>
        <w:t>, в том числе:</w:t>
      </w:r>
    </w:p>
    <w:p w:rsidR="00237208" w:rsidRPr="004764DC" w:rsidRDefault="00101B06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2F2E23" w:rsidRPr="004764DC">
        <w:rPr>
          <w:rFonts w:ascii="Arial" w:hAnsi="Arial" w:cs="Arial"/>
          <w:sz w:val="24"/>
          <w:szCs w:val="24"/>
        </w:rPr>
        <w:t>по коду раздела, подраздела 10</w:t>
      </w:r>
      <w:r w:rsidR="00237208" w:rsidRPr="004764DC">
        <w:rPr>
          <w:rFonts w:ascii="Arial" w:hAnsi="Arial" w:cs="Arial"/>
          <w:sz w:val="24"/>
          <w:szCs w:val="24"/>
        </w:rPr>
        <w:t>.</w:t>
      </w:r>
      <w:r w:rsidR="002F2E23" w:rsidRPr="004764DC">
        <w:rPr>
          <w:rFonts w:ascii="Arial" w:hAnsi="Arial" w:cs="Arial"/>
          <w:sz w:val="24"/>
          <w:szCs w:val="24"/>
        </w:rPr>
        <w:t>0</w:t>
      </w:r>
      <w:r w:rsidR="00237208" w:rsidRPr="004764DC">
        <w:rPr>
          <w:rFonts w:ascii="Arial" w:hAnsi="Arial" w:cs="Arial"/>
          <w:sz w:val="24"/>
          <w:szCs w:val="24"/>
        </w:rPr>
        <w:t>3 «</w:t>
      </w:r>
      <w:r w:rsidR="002F2E23" w:rsidRPr="004764DC">
        <w:rPr>
          <w:rFonts w:ascii="Arial" w:hAnsi="Arial" w:cs="Arial"/>
          <w:sz w:val="24"/>
          <w:szCs w:val="24"/>
        </w:rPr>
        <w:t>Социальное обеспечение населения</w:t>
      </w:r>
      <w:r w:rsidR="00237208" w:rsidRPr="004764DC">
        <w:rPr>
          <w:rFonts w:ascii="Arial" w:hAnsi="Arial" w:cs="Arial"/>
          <w:sz w:val="24"/>
          <w:szCs w:val="24"/>
        </w:rPr>
        <w:t xml:space="preserve">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2F2E23" w:rsidRPr="004764DC">
        <w:rPr>
          <w:rFonts w:ascii="Arial" w:hAnsi="Arial" w:cs="Arial"/>
          <w:color w:val="000000"/>
          <w:sz w:val="24"/>
          <w:szCs w:val="24"/>
        </w:rPr>
        <w:t xml:space="preserve">54.3.01.10620 </w:t>
      </w:r>
      <w:r w:rsidR="00237208" w:rsidRPr="004764DC">
        <w:rPr>
          <w:rFonts w:ascii="Arial" w:hAnsi="Arial" w:cs="Arial"/>
          <w:color w:val="000000"/>
          <w:sz w:val="24"/>
          <w:szCs w:val="24"/>
        </w:rPr>
        <w:t>«</w:t>
      </w:r>
      <w:r w:rsidR="002F2E23" w:rsidRPr="004764DC">
        <w:rPr>
          <w:rFonts w:ascii="Arial" w:hAnsi="Arial" w:cs="Arial"/>
          <w:color w:val="000000"/>
          <w:sz w:val="24"/>
          <w:szCs w:val="24"/>
        </w:rPr>
        <w:t>МВЦП "О выплате пенсий за выслугу лет лицам, замещавшим муниципальные должности и должности муниципальной службы в ОМСУ"</w:t>
      </w:r>
      <w:r w:rsidR="00237208" w:rsidRPr="004764DC">
        <w:rPr>
          <w:rFonts w:ascii="Arial" w:hAnsi="Arial" w:cs="Arial"/>
          <w:color w:val="000000"/>
          <w:sz w:val="24"/>
          <w:szCs w:val="24"/>
        </w:rPr>
        <w:t>»,</w:t>
      </w:r>
      <w:r w:rsidR="00237208" w:rsidRPr="004764DC">
        <w:rPr>
          <w:rFonts w:ascii="Arial" w:hAnsi="Arial" w:cs="Arial"/>
          <w:sz w:val="24"/>
          <w:szCs w:val="24"/>
        </w:rPr>
        <w:t xml:space="preserve"> коду виду расходов </w:t>
      </w:r>
      <w:r w:rsidR="002F2E23" w:rsidRPr="004764DC">
        <w:rPr>
          <w:rFonts w:ascii="Arial" w:hAnsi="Arial" w:cs="Arial"/>
          <w:sz w:val="24"/>
          <w:szCs w:val="24"/>
        </w:rPr>
        <w:t>3</w:t>
      </w:r>
      <w:r w:rsidR="00237208" w:rsidRPr="004764DC">
        <w:rPr>
          <w:rFonts w:ascii="Arial" w:hAnsi="Arial" w:cs="Arial"/>
          <w:sz w:val="24"/>
          <w:szCs w:val="24"/>
        </w:rPr>
        <w:t>00 «</w:t>
      </w:r>
      <w:r w:rsidR="002F2E23" w:rsidRPr="004764DC">
        <w:rPr>
          <w:rFonts w:ascii="Arial" w:hAnsi="Arial" w:cs="Arial"/>
          <w:sz w:val="24"/>
          <w:szCs w:val="24"/>
        </w:rPr>
        <w:t>Социальное обеспечение и иные выплаты населению</w:t>
      </w:r>
      <w:r w:rsidR="00237208" w:rsidRPr="004764DC">
        <w:rPr>
          <w:rFonts w:ascii="Arial" w:hAnsi="Arial" w:cs="Arial"/>
          <w:sz w:val="24"/>
          <w:szCs w:val="24"/>
        </w:rPr>
        <w:t>»</w:t>
      </w:r>
      <w:r w:rsidR="005F7EC0" w:rsidRPr="004764DC">
        <w:rPr>
          <w:rFonts w:ascii="Arial" w:hAnsi="Arial" w:cs="Arial"/>
          <w:sz w:val="24"/>
          <w:szCs w:val="24"/>
        </w:rPr>
        <w:t xml:space="preserve"> в сумме </w:t>
      </w:r>
      <w:r w:rsidR="00D276E7" w:rsidRPr="004764DC">
        <w:rPr>
          <w:rFonts w:ascii="Arial" w:hAnsi="Arial" w:cs="Arial"/>
          <w:sz w:val="24"/>
          <w:szCs w:val="24"/>
        </w:rPr>
        <w:t>7</w:t>
      </w:r>
      <w:r w:rsidR="002F2E23" w:rsidRPr="004764DC">
        <w:rPr>
          <w:rFonts w:ascii="Arial" w:hAnsi="Arial" w:cs="Arial"/>
          <w:sz w:val="24"/>
          <w:szCs w:val="24"/>
        </w:rPr>
        <w:t>5 0</w:t>
      </w:r>
      <w:r w:rsidR="005F7EC0" w:rsidRPr="004764DC">
        <w:rPr>
          <w:rFonts w:ascii="Arial" w:hAnsi="Arial" w:cs="Arial"/>
          <w:sz w:val="24"/>
          <w:szCs w:val="24"/>
        </w:rPr>
        <w:t>00 рублей</w:t>
      </w:r>
      <w:r w:rsidR="00237208" w:rsidRPr="004764DC">
        <w:rPr>
          <w:rFonts w:ascii="Arial" w:hAnsi="Arial" w:cs="Arial"/>
          <w:sz w:val="24"/>
          <w:szCs w:val="24"/>
        </w:rPr>
        <w:t>.</w:t>
      </w:r>
    </w:p>
    <w:p w:rsidR="003D1FC6" w:rsidRPr="004764DC" w:rsidRDefault="003D1FC6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7C37B9">
        <w:rPr>
          <w:rFonts w:ascii="Arial" w:hAnsi="Arial" w:cs="Arial"/>
          <w:sz w:val="24"/>
          <w:szCs w:val="24"/>
        </w:rPr>
        <w:t xml:space="preserve"> </w:t>
      </w:r>
      <w:r w:rsidRPr="004764DC">
        <w:rPr>
          <w:rFonts w:ascii="Arial" w:hAnsi="Arial" w:cs="Arial"/>
          <w:sz w:val="24"/>
          <w:szCs w:val="24"/>
        </w:rPr>
        <w:t xml:space="preserve">по коду раздела, подраздела 05.03 «Благоустройство»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68.0.00.10320 «Прочие мероприятия по благоустройству городских округов и поселений»,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="003A141D"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</w:t>
      </w:r>
      <w:r w:rsidR="002F2E23" w:rsidRPr="004764DC">
        <w:rPr>
          <w:rFonts w:ascii="Arial" w:hAnsi="Arial" w:cs="Arial"/>
          <w:snapToGrid w:val="0"/>
          <w:sz w:val="24"/>
          <w:szCs w:val="24"/>
        </w:rPr>
        <w:t>50 000</w:t>
      </w:r>
      <w:r w:rsidR="003A141D" w:rsidRPr="004764DC">
        <w:rPr>
          <w:rFonts w:ascii="Arial" w:hAnsi="Arial" w:cs="Arial"/>
          <w:snapToGrid w:val="0"/>
          <w:sz w:val="24"/>
          <w:szCs w:val="24"/>
        </w:rPr>
        <w:t>,00 рублей</w:t>
      </w:r>
      <w:r w:rsidR="002F2E23" w:rsidRPr="004764DC">
        <w:rPr>
          <w:rFonts w:ascii="Arial" w:hAnsi="Arial" w:cs="Arial"/>
          <w:snapToGrid w:val="0"/>
          <w:sz w:val="24"/>
          <w:szCs w:val="24"/>
        </w:rPr>
        <w:t>.</w:t>
      </w:r>
    </w:p>
    <w:p w:rsidR="001F7844" w:rsidRPr="004764DC" w:rsidRDefault="001F7844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7C37B9">
        <w:rPr>
          <w:rFonts w:ascii="Arial" w:hAnsi="Arial" w:cs="Arial"/>
          <w:sz w:val="24"/>
          <w:szCs w:val="24"/>
        </w:rPr>
        <w:t xml:space="preserve"> </w:t>
      </w:r>
      <w:r w:rsidRPr="004764DC">
        <w:rPr>
          <w:rFonts w:ascii="Arial" w:hAnsi="Arial" w:cs="Arial"/>
          <w:sz w:val="24"/>
          <w:szCs w:val="24"/>
        </w:rPr>
        <w:t xml:space="preserve">по коду раздела, подраздела 05.03 «Благоустройство»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68.0.00.10300 «Прочие мероприятия по благоустройству городских округов и поселений»,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100 000,00 рублей.</w:t>
      </w:r>
    </w:p>
    <w:p w:rsidR="002F2E23" w:rsidRPr="004764DC" w:rsidRDefault="002F2E23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7C37B9">
        <w:rPr>
          <w:rFonts w:ascii="Arial" w:hAnsi="Arial" w:cs="Arial"/>
          <w:sz w:val="24"/>
          <w:szCs w:val="24"/>
        </w:rPr>
        <w:t xml:space="preserve"> </w:t>
      </w:r>
      <w:r w:rsidRPr="004764DC">
        <w:rPr>
          <w:rFonts w:ascii="Arial" w:hAnsi="Arial" w:cs="Arial"/>
          <w:sz w:val="24"/>
          <w:szCs w:val="24"/>
        </w:rPr>
        <w:t xml:space="preserve">по коду раздела, подраздела 12.04 «Другие вопросы в области средств массовой информации»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 xml:space="preserve">51.2.01.10560 «МВЦП "Повышение </w:t>
      </w:r>
      <w:r w:rsidRPr="004764DC">
        <w:rPr>
          <w:rFonts w:ascii="Arial" w:hAnsi="Arial" w:cs="Arial"/>
          <w:color w:val="000000"/>
          <w:sz w:val="24"/>
          <w:szCs w:val="24"/>
        </w:rPr>
        <w:lastRenderedPageBreak/>
        <w:t>информированности населения о деятельности органов власти"»,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90 000,0</w:t>
      </w:r>
      <w:r w:rsidR="00CE0D9A" w:rsidRPr="004764DC">
        <w:rPr>
          <w:rFonts w:ascii="Arial" w:hAnsi="Arial" w:cs="Arial"/>
          <w:snapToGrid w:val="0"/>
          <w:sz w:val="24"/>
          <w:szCs w:val="24"/>
        </w:rPr>
        <w:t>2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рублей</w:t>
      </w:r>
    </w:p>
    <w:p w:rsidR="002F2E23" w:rsidRPr="004764DC" w:rsidRDefault="002F2E23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7C37B9">
        <w:rPr>
          <w:rFonts w:ascii="Arial" w:hAnsi="Arial" w:cs="Arial"/>
          <w:sz w:val="24"/>
          <w:szCs w:val="24"/>
        </w:rPr>
        <w:t xml:space="preserve"> </w:t>
      </w:r>
      <w:r w:rsidRPr="004764DC">
        <w:rPr>
          <w:rFonts w:ascii="Arial" w:hAnsi="Arial" w:cs="Arial"/>
          <w:sz w:val="24"/>
          <w:szCs w:val="24"/>
        </w:rPr>
        <w:t xml:space="preserve">по коду раздела, подраздела 03.14 «Другие вопросы в области национальной безопасности и правоохранительной»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51.3.01.10210 «</w:t>
      </w:r>
      <w:r w:rsidR="002D2751" w:rsidRPr="004764DC">
        <w:rPr>
          <w:rFonts w:ascii="Arial" w:hAnsi="Arial" w:cs="Arial"/>
          <w:color w:val="000000"/>
          <w:sz w:val="24"/>
          <w:szCs w:val="24"/>
        </w:rPr>
        <w:t>ВЦП "Привлечение граждан и их объединений к участию в охране общественного порядка на территории поселения"</w:t>
      </w:r>
      <w:r w:rsidRPr="004764DC">
        <w:rPr>
          <w:rFonts w:ascii="Arial" w:hAnsi="Arial" w:cs="Arial"/>
          <w:color w:val="000000"/>
          <w:sz w:val="24"/>
          <w:szCs w:val="24"/>
        </w:rPr>
        <w:t>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</w:t>
      </w:r>
      <w:r w:rsidR="00863CE1" w:rsidRPr="004764DC">
        <w:rPr>
          <w:rFonts w:ascii="Arial" w:hAnsi="Arial" w:cs="Arial"/>
          <w:snapToGrid w:val="0"/>
          <w:sz w:val="24"/>
          <w:szCs w:val="24"/>
        </w:rPr>
        <w:t xml:space="preserve">60 </w:t>
      </w:r>
      <w:r w:rsidRPr="004764DC">
        <w:rPr>
          <w:rFonts w:ascii="Arial" w:hAnsi="Arial" w:cs="Arial"/>
          <w:snapToGrid w:val="0"/>
          <w:sz w:val="24"/>
          <w:szCs w:val="24"/>
        </w:rPr>
        <w:t>000,00 рублей</w:t>
      </w:r>
    </w:p>
    <w:p w:rsidR="007D2DC1" w:rsidRPr="004764DC" w:rsidRDefault="007D2DC1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-по коду раздела, подраздела 05.02 «Коммунальное хозяйство»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66.0.00.10270 «Мероприятия в области коммунального хозяйства»,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158 485 рублей.</w:t>
      </w:r>
    </w:p>
    <w:p w:rsidR="007D2DC1" w:rsidRPr="004764DC" w:rsidRDefault="007D2DC1" w:rsidP="004764DC">
      <w:pPr>
        <w:widowControl w:val="0"/>
        <w:ind w:firstLine="851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-по коду раздела, подраздела 05.02 «Коммунальное хозяйство»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66.0.00.10280 «</w:t>
      </w:r>
      <w:r w:rsidRPr="004764DC">
        <w:rPr>
          <w:rFonts w:ascii="Arial" w:hAnsi="Arial" w:cs="Arial"/>
          <w:sz w:val="24"/>
          <w:szCs w:val="24"/>
        </w:rPr>
        <w:t>Развитие водоснабжения населенных пунктов</w:t>
      </w:r>
      <w:r w:rsidRPr="004764DC">
        <w:rPr>
          <w:rFonts w:ascii="Arial" w:hAnsi="Arial" w:cs="Arial"/>
          <w:color w:val="000000"/>
          <w:sz w:val="24"/>
          <w:szCs w:val="24"/>
        </w:rPr>
        <w:t>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</w:t>
      </w:r>
      <w:r w:rsidR="007C37B9">
        <w:rPr>
          <w:rFonts w:ascii="Arial" w:hAnsi="Arial" w:cs="Arial"/>
          <w:snapToGrid w:val="0"/>
          <w:sz w:val="24"/>
          <w:szCs w:val="24"/>
        </w:rPr>
        <w:t xml:space="preserve">243 </w:t>
      </w:r>
      <w:r w:rsidRPr="004764DC">
        <w:rPr>
          <w:rFonts w:ascii="Arial" w:hAnsi="Arial" w:cs="Arial"/>
          <w:snapToGrid w:val="0"/>
          <w:sz w:val="24"/>
          <w:szCs w:val="24"/>
        </w:rPr>
        <w:t>563,38 рублей.</w:t>
      </w:r>
    </w:p>
    <w:p w:rsidR="007D2DC1" w:rsidRPr="004764DC" w:rsidRDefault="007D2DC1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 по коду раздела, подраздела 08.01 ««Культура»,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59.3.00.00590 «Расходы на обеспечение деятельности (оказание услуг) муниципальных учреждений»,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организациям» </w:t>
      </w:r>
      <w:r w:rsidR="00943325" w:rsidRPr="004764DC">
        <w:rPr>
          <w:rFonts w:ascii="Arial" w:hAnsi="Arial" w:cs="Arial"/>
          <w:sz w:val="24"/>
          <w:szCs w:val="24"/>
        </w:rPr>
        <w:t xml:space="preserve">в </w:t>
      </w:r>
      <w:r w:rsidR="007C37B9">
        <w:rPr>
          <w:rFonts w:ascii="Arial" w:hAnsi="Arial" w:cs="Arial"/>
          <w:sz w:val="24"/>
          <w:szCs w:val="24"/>
        </w:rPr>
        <w:t xml:space="preserve">сумме 72 </w:t>
      </w:r>
      <w:r w:rsidRPr="004764DC">
        <w:rPr>
          <w:rFonts w:ascii="Arial" w:hAnsi="Arial" w:cs="Arial"/>
          <w:sz w:val="24"/>
          <w:szCs w:val="24"/>
        </w:rPr>
        <w:t>951,60 рублей.</w:t>
      </w:r>
    </w:p>
    <w:p w:rsidR="00101B06" w:rsidRPr="004764DC" w:rsidRDefault="00E10660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2</w:t>
      </w:r>
      <w:r w:rsidR="003A141D" w:rsidRPr="004764DC">
        <w:rPr>
          <w:rFonts w:ascii="Arial" w:hAnsi="Arial" w:cs="Arial"/>
          <w:sz w:val="24"/>
          <w:szCs w:val="24"/>
        </w:rPr>
        <w:t>.2</w:t>
      </w:r>
      <w:r w:rsidR="007C37B9">
        <w:rPr>
          <w:rFonts w:ascii="Arial" w:hAnsi="Arial" w:cs="Arial"/>
          <w:sz w:val="24"/>
          <w:szCs w:val="24"/>
        </w:rPr>
        <w:t xml:space="preserve">. </w:t>
      </w:r>
      <w:r w:rsidR="0002784D" w:rsidRPr="004764DC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="00E56066" w:rsidRPr="004764DC">
        <w:rPr>
          <w:rFonts w:ascii="Arial" w:hAnsi="Arial" w:cs="Arial"/>
          <w:sz w:val="24"/>
          <w:szCs w:val="24"/>
        </w:rPr>
        <w:t>850 000</w:t>
      </w:r>
      <w:r w:rsidR="0002784D" w:rsidRPr="004764DC">
        <w:rPr>
          <w:rFonts w:ascii="Arial" w:hAnsi="Arial" w:cs="Arial"/>
          <w:sz w:val="24"/>
          <w:szCs w:val="24"/>
        </w:rPr>
        <w:t xml:space="preserve"> рублей</w:t>
      </w:r>
      <w:r w:rsidR="00101B06" w:rsidRPr="004764DC">
        <w:rPr>
          <w:rFonts w:ascii="Arial" w:hAnsi="Arial" w:cs="Arial"/>
          <w:sz w:val="24"/>
          <w:szCs w:val="24"/>
        </w:rPr>
        <w:t>, в том числе:</w:t>
      </w:r>
    </w:p>
    <w:p w:rsidR="003D1FC6" w:rsidRPr="004764DC" w:rsidRDefault="00101B06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-</w:t>
      </w:r>
      <w:r w:rsidR="0002784D" w:rsidRPr="004764DC">
        <w:rPr>
          <w:rFonts w:ascii="Arial" w:hAnsi="Arial" w:cs="Arial"/>
          <w:sz w:val="24"/>
          <w:szCs w:val="24"/>
        </w:rPr>
        <w:t xml:space="preserve"> по коду раздела, подраздела 0</w:t>
      </w:r>
      <w:r w:rsidR="002D2751" w:rsidRPr="004764DC">
        <w:rPr>
          <w:rFonts w:ascii="Arial" w:hAnsi="Arial" w:cs="Arial"/>
          <w:sz w:val="24"/>
          <w:szCs w:val="24"/>
        </w:rPr>
        <w:t>8</w:t>
      </w:r>
      <w:r w:rsidR="0002784D" w:rsidRPr="004764DC">
        <w:rPr>
          <w:rFonts w:ascii="Arial" w:hAnsi="Arial" w:cs="Arial"/>
          <w:sz w:val="24"/>
          <w:szCs w:val="24"/>
        </w:rPr>
        <w:t>.</w:t>
      </w:r>
      <w:r w:rsidR="002D2751" w:rsidRPr="004764DC">
        <w:rPr>
          <w:rFonts w:ascii="Arial" w:hAnsi="Arial" w:cs="Arial"/>
          <w:sz w:val="24"/>
          <w:szCs w:val="24"/>
        </w:rPr>
        <w:t>01</w:t>
      </w:r>
      <w:r w:rsidR="0002784D" w:rsidRPr="004764DC">
        <w:rPr>
          <w:rFonts w:ascii="Arial" w:hAnsi="Arial" w:cs="Arial"/>
          <w:sz w:val="24"/>
          <w:szCs w:val="24"/>
        </w:rPr>
        <w:t xml:space="preserve"> «</w:t>
      </w:r>
      <w:r w:rsidR="002D2751" w:rsidRPr="004764DC">
        <w:rPr>
          <w:rFonts w:ascii="Arial" w:hAnsi="Arial" w:cs="Arial"/>
          <w:sz w:val="24"/>
          <w:szCs w:val="24"/>
        </w:rPr>
        <w:t xml:space="preserve">«Культура», 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>ц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елевой статье 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>5</w:t>
      </w:r>
      <w:r w:rsidR="002D2751" w:rsidRPr="004764DC">
        <w:rPr>
          <w:rFonts w:ascii="Arial" w:hAnsi="Arial" w:cs="Arial"/>
          <w:color w:val="000000"/>
          <w:sz w:val="24"/>
          <w:szCs w:val="24"/>
        </w:rPr>
        <w:t>9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>.</w:t>
      </w:r>
      <w:r w:rsidR="002D2751" w:rsidRPr="004764DC">
        <w:rPr>
          <w:rFonts w:ascii="Arial" w:hAnsi="Arial" w:cs="Arial"/>
          <w:color w:val="000000"/>
          <w:sz w:val="24"/>
          <w:szCs w:val="24"/>
        </w:rPr>
        <w:t>2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>.00.</w:t>
      </w:r>
      <w:r w:rsidR="002D2751" w:rsidRPr="004764DC">
        <w:rPr>
          <w:rFonts w:ascii="Arial" w:hAnsi="Arial" w:cs="Arial"/>
          <w:color w:val="000000"/>
          <w:sz w:val="24"/>
          <w:szCs w:val="24"/>
        </w:rPr>
        <w:t>00590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 xml:space="preserve"> «</w:t>
      </w:r>
      <w:r w:rsidR="002D2751" w:rsidRPr="004764DC">
        <w:rPr>
          <w:rFonts w:ascii="Arial" w:hAnsi="Arial" w:cs="Arial"/>
          <w:color w:val="000000"/>
          <w:sz w:val="24"/>
          <w:szCs w:val="24"/>
        </w:rPr>
        <w:t>Расходы на обеспечение деятельности (оказание услуг) муниципальных учреждений</w:t>
      </w:r>
      <w:r w:rsidR="0002784D" w:rsidRPr="004764DC">
        <w:rPr>
          <w:rFonts w:ascii="Arial" w:hAnsi="Arial" w:cs="Arial"/>
          <w:color w:val="000000"/>
          <w:sz w:val="24"/>
          <w:szCs w:val="24"/>
        </w:rPr>
        <w:t>»,</w:t>
      </w:r>
      <w:r w:rsidR="0002784D" w:rsidRPr="004764DC">
        <w:rPr>
          <w:rFonts w:ascii="Arial" w:hAnsi="Arial" w:cs="Arial"/>
          <w:sz w:val="24"/>
          <w:szCs w:val="24"/>
        </w:rPr>
        <w:t xml:space="preserve"> коду виду расходов </w:t>
      </w:r>
      <w:r w:rsidR="002D2751" w:rsidRPr="004764DC">
        <w:rPr>
          <w:rFonts w:ascii="Arial" w:hAnsi="Arial" w:cs="Arial"/>
          <w:sz w:val="24"/>
          <w:szCs w:val="24"/>
        </w:rPr>
        <w:t>6</w:t>
      </w:r>
      <w:r w:rsidR="0002784D" w:rsidRPr="004764DC">
        <w:rPr>
          <w:rFonts w:ascii="Arial" w:hAnsi="Arial" w:cs="Arial"/>
          <w:sz w:val="24"/>
          <w:szCs w:val="24"/>
        </w:rPr>
        <w:t>00</w:t>
      </w:r>
      <w:r w:rsidR="002D2751" w:rsidRPr="004764DC">
        <w:rPr>
          <w:rFonts w:ascii="Arial" w:hAnsi="Arial" w:cs="Arial"/>
          <w:sz w:val="24"/>
          <w:szCs w:val="24"/>
        </w:rPr>
        <w:t xml:space="preserve"> «Предоставление субсидий муниципальным бюджетным, автономным учреждениям и иным некоммерческим организациям»</w:t>
      </w:r>
      <w:r w:rsidR="00E07F2C" w:rsidRPr="004764DC">
        <w:rPr>
          <w:rFonts w:ascii="Arial" w:hAnsi="Arial" w:cs="Arial"/>
          <w:sz w:val="24"/>
          <w:szCs w:val="24"/>
        </w:rPr>
        <w:t xml:space="preserve"> в</w:t>
      </w:r>
      <w:r w:rsidR="002D2751" w:rsidRPr="004764DC">
        <w:rPr>
          <w:rFonts w:ascii="Arial" w:hAnsi="Arial" w:cs="Arial"/>
          <w:sz w:val="24"/>
          <w:szCs w:val="24"/>
        </w:rPr>
        <w:t xml:space="preserve"> сумме 600 000</w:t>
      </w:r>
      <w:r w:rsidR="005F7EC0" w:rsidRPr="004764DC">
        <w:rPr>
          <w:rFonts w:ascii="Arial" w:hAnsi="Arial" w:cs="Arial"/>
          <w:sz w:val="24"/>
          <w:szCs w:val="24"/>
        </w:rPr>
        <w:t xml:space="preserve"> рублей</w:t>
      </w:r>
      <w:r w:rsidR="002D2751" w:rsidRPr="004764DC">
        <w:rPr>
          <w:rFonts w:ascii="Arial" w:hAnsi="Arial" w:cs="Arial"/>
          <w:sz w:val="24"/>
          <w:szCs w:val="24"/>
        </w:rPr>
        <w:t>.</w:t>
      </w:r>
    </w:p>
    <w:p w:rsidR="002D2751" w:rsidRPr="004764DC" w:rsidRDefault="002D2751" w:rsidP="004764DC">
      <w:pPr>
        <w:widowControl w:val="0"/>
        <w:ind w:firstLine="851"/>
        <w:rPr>
          <w:rFonts w:ascii="Arial" w:hAnsi="Arial" w:cs="Arial"/>
          <w:snapToGrid w:val="0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-по коду раздела, подраздела 05.03 «Благоустройство»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68.0.00.10310 «Организация и содержание мест захоронения»,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</w:t>
      </w:r>
      <w:r w:rsidR="007C37B9">
        <w:rPr>
          <w:rFonts w:ascii="Arial" w:hAnsi="Arial" w:cs="Arial"/>
          <w:snapToGrid w:val="0"/>
          <w:sz w:val="24"/>
          <w:szCs w:val="24"/>
        </w:rPr>
        <w:t xml:space="preserve"> </w:t>
      </w:r>
      <w:r w:rsidRPr="004764DC">
        <w:rPr>
          <w:rFonts w:ascii="Arial" w:hAnsi="Arial" w:cs="Arial"/>
          <w:snapToGrid w:val="0"/>
          <w:sz w:val="24"/>
          <w:szCs w:val="24"/>
        </w:rPr>
        <w:t>в сумме 90 000,00 рублей.</w:t>
      </w:r>
    </w:p>
    <w:p w:rsidR="002D2751" w:rsidRPr="004764DC" w:rsidRDefault="002D2751" w:rsidP="004764DC">
      <w:pPr>
        <w:pStyle w:val="af2"/>
        <w:widowControl w:val="0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-по коду раздела, подраздела 03.14 «Другие вопросы в области национальной безопасности и правоохранительной» </w:t>
      </w:r>
      <w:r w:rsidR="007C37B9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4764DC">
        <w:rPr>
          <w:rFonts w:ascii="Arial" w:hAnsi="Arial" w:cs="Arial"/>
          <w:color w:val="000000"/>
          <w:sz w:val="24"/>
          <w:szCs w:val="24"/>
        </w:rPr>
        <w:t>51.3.01.10210 «Прочие мероприятия по благоустройству городских округов и поселений»,</w:t>
      </w:r>
      <w:r w:rsidRPr="004764DC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</w:t>
      </w:r>
      <w:r w:rsidRPr="004764DC">
        <w:rPr>
          <w:rFonts w:ascii="Arial" w:hAnsi="Arial" w:cs="Arial"/>
          <w:snapToGrid w:val="0"/>
          <w:sz w:val="24"/>
          <w:szCs w:val="24"/>
        </w:rPr>
        <w:t>» в сумме 60 000,00 рублей</w:t>
      </w:r>
    </w:p>
    <w:p w:rsidR="0002784D" w:rsidRPr="004764DC" w:rsidRDefault="005F7EC0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Pr="004764DC">
        <w:rPr>
          <w:rFonts w:ascii="Arial" w:hAnsi="Arial" w:cs="Arial"/>
          <w:snapToGrid w:val="0"/>
          <w:sz w:val="24"/>
          <w:szCs w:val="24"/>
        </w:rPr>
        <w:t>0</w:t>
      </w:r>
      <w:r w:rsidR="002D2751" w:rsidRPr="004764DC">
        <w:rPr>
          <w:rFonts w:ascii="Arial" w:hAnsi="Arial" w:cs="Arial"/>
          <w:snapToGrid w:val="0"/>
          <w:sz w:val="24"/>
          <w:szCs w:val="24"/>
        </w:rPr>
        <w:t>8</w:t>
      </w:r>
      <w:r w:rsidRPr="004764DC">
        <w:rPr>
          <w:rFonts w:ascii="Arial" w:hAnsi="Arial" w:cs="Arial"/>
          <w:snapToGrid w:val="0"/>
          <w:sz w:val="24"/>
          <w:szCs w:val="24"/>
        </w:rPr>
        <w:t>.</w:t>
      </w:r>
      <w:r w:rsidR="002D2751" w:rsidRPr="004764DC">
        <w:rPr>
          <w:rFonts w:ascii="Arial" w:hAnsi="Arial" w:cs="Arial"/>
          <w:snapToGrid w:val="0"/>
          <w:sz w:val="24"/>
          <w:szCs w:val="24"/>
        </w:rPr>
        <w:t>04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«</w:t>
      </w:r>
      <w:r w:rsidR="002D2751" w:rsidRPr="004764DC">
        <w:rPr>
          <w:rFonts w:ascii="Arial" w:hAnsi="Arial" w:cs="Arial"/>
          <w:snapToGrid w:val="0"/>
          <w:sz w:val="24"/>
          <w:szCs w:val="24"/>
        </w:rPr>
        <w:t>Другие вопросы в области культуры, кинематографии</w:t>
      </w:r>
      <w:r w:rsidR="007C37B9">
        <w:rPr>
          <w:rFonts w:ascii="Arial" w:hAnsi="Arial" w:cs="Arial"/>
          <w:snapToGrid w:val="0"/>
          <w:sz w:val="24"/>
          <w:szCs w:val="24"/>
        </w:rPr>
        <w:t xml:space="preserve">», 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коду целевой статьи </w:t>
      </w:r>
      <w:r w:rsidR="00E56066" w:rsidRPr="004764DC">
        <w:rPr>
          <w:rFonts w:ascii="Arial" w:hAnsi="Arial" w:cs="Arial"/>
          <w:snapToGrid w:val="0"/>
          <w:sz w:val="24"/>
          <w:szCs w:val="24"/>
        </w:rPr>
        <w:t>59.5.01.10370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 «</w:t>
      </w:r>
      <w:r w:rsidR="00E56066" w:rsidRPr="004764DC">
        <w:rPr>
          <w:rFonts w:ascii="Arial" w:hAnsi="Arial" w:cs="Arial"/>
          <w:snapToGrid w:val="0"/>
          <w:sz w:val="24"/>
          <w:szCs w:val="24"/>
        </w:rPr>
        <w:t>МВЦП "Охрана и сохранение объектов культурного наследия местного значения"</w:t>
      </w:r>
      <w:r w:rsidRPr="004764DC">
        <w:rPr>
          <w:rFonts w:ascii="Arial" w:hAnsi="Arial" w:cs="Arial"/>
          <w:snapToGrid w:val="0"/>
          <w:sz w:val="24"/>
          <w:szCs w:val="24"/>
        </w:rPr>
        <w:t xml:space="preserve">», коду вида расходов </w:t>
      </w:r>
      <w:r w:rsidR="00E56066" w:rsidRPr="004764DC">
        <w:rPr>
          <w:rFonts w:ascii="Arial" w:hAnsi="Arial" w:cs="Arial"/>
          <w:sz w:val="24"/>
          <w:szCs w:val="24"/>
        </w:rPr>
        <w:t xml:space="preserve">600 «Предоставление субсидий муниципальным бюджетным, автономным учреждениям и иным некоммерческим организациям» </w:t>
      </w:r>
      <w:r w:rsidRPr="004764DC">
        <w:rPr>
          <w:rFonts w:ascii="Arial" w:hAnsi="Arial" w:cs="Arial"/>
          <w:snapToGrid w:val="0"/>
          <w:sz w:val="24"/>
          <w:szCs w:val="24"/>
        </w:rPr>
        <w:t>в сумме 100 000,00 рублей</w:t>
      </w:r>
      <w:r w:rsidR="0002784D" w:rsidRPr="004764DC">
        <w:rPr>
          <w:rFonts w:ascii="Arial" w:hAnsi="Arial" w:cs="Arial"/>
          <w:sz w:val="24"/>
          <w:szCs w:val="24"/>
        </w:rPr>
        <w:t>.</w:t>
      </w:r>
    </w:p>
    <w:p w:rsidR="00C54824" w:rsidRPr="004764DC" w:rsidRDefault="003A141D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4</w:t>
      </w:r>
      <w:r w:rsidR="00CA038E" w:rsidRPr="004764DC">
        <w:rPr>
          <w:rFonts w:ascii="Arial" w:hAnsi="Arial" w:cs="Arial"/>
          <w:sz w:val="24"/>
          <w:szCs w:val="24"/>
        </w:rPr>
        <w:t xml:space="preserve">. </w:t>
      </w:r>
      <w:r w:rsidR="0002784D" w:rsidRPr="004764DC">
        <w:rPr>
          <w:rFonts w:ascii="Arial" w:hAnsi="Arial" w:cs="Arial"/>
          <w:sz w:val="24"/>
          <w:szCs w:val="24"/>
        </w:rPr>
        <w:t xml:space="preserve">Приложения № </w:t>
      </w:r>
      <w:r w:rsidRPr="004764DC">
        <w:rPr>
          <w:rFonts w:ascii="Arial" w:hAnsi="Arial" w:cs="Arial"/>
          <w:sz w:val="24"/>
          <w:szCs w:val="24"/>
        </w:rPr>
        <w:t>4,</w:t>
      </w:r>
      <w:r w:rsidR="00D12B54" w:rsidRPr="004764DC">
        <w:rPr>
          <w:rFonts w:ascii="Arial" w:hAnsi="Arial" w:cs="Arial"/>
          <w:sz w:val="24"/>
          <w:szCs w:val="24"/>
        </w:rPr>
        <w:t>5,6</w:t>
      </w:r>
      <w:r w:rsidR="00CA038E" w:rsidRPr="004764DC">
        <w:rPr>
          <w:rFonts w:ascii="Arial" w:hAnsi="Arial" w:cs="Arial"/>
          <w:sz w:val="24"/>
          <w:szCs w:val="24"/>
        </w:rPr>
        <w:t xml:space="preserve"> изложить в новой редакции (прилагаются).</w:t>
      </w:r>
    </w:p>
    <w:p w:rsidR="00C54824" w:rsidRPr="004764DC" w:rsidRDefault="003A141D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5</w:t>
      </w:r>
      <w:r w:rsidR="00CA038E" w:rsidRPr="004764DC">
        <w:rPr>
          <w:rFonts w:ascii="Arial" w:hAnsi="Arial" w:cs="Arial"/>
          <w:sz w:val="24"/>
          <w:szCs w:val="24"/>
        </w:rPr>
        <w:t xml:space="preserve">. Настоящее </w:t>
      </w:r>
      <w:r w:rsidR="007C37B9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="00CA038E" w:rsidRPr="004764DC">
        <w:rPr>
          <w:rFonts w:ascii="Arial" w:hAnsi="Arial" w:cs="Arial"/>
          <w:sz w:val="24"/>
          <w:szCs w:val="24"/>
        </w:rPr>
        <w:t>в установленном порядке.</w:t>
      </w:r>
    </w:p>
    <w:p w:rsidR="00C54824" w:rsidRPr="004764DC" w:rsidRDefault="003A141D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6</w:t>
      </w:r>
      <w:r w:rsidR="007C37B9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CA038E" w:rsidRPr="004764DC">
        <w:rPr>
          <w:rFonts w:ascii="Arial" w:hAnsi="Arial" w:cs="Arial"/>
          <w:sz w:val="24"/>
          <w:szCs w:val="24"/>
        </w:rPr>
        <w:t>опубликования.</w:t>
      </w:r>
    </w:p>
    <w:p w:rsidR="00C54824" w:rsidRPr="004764DC" w:rsidRDefault="00C54824" w:rsidP="004764DC">
      <w:pPr>
        <w:widowControl w:val="0"/>
        <w:ind w:firstLine="851"/>
        <w:rPr>
          <w:rFonts w:ascii="Arial" w:hAnsi="Arial" w:cs="Arial"/>
          <w:sz w:val="24"/>
          <w:szCs w:val="24"/>
        </w:rPr>
      </w:pPr>
    </w:p>
    <w:p w:rsidR="0002784D" w:rsidRDefault="0002784D" w:rsidP="004764D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7C37B9" w:rsidRDefault="00CA038E" w:rsidP="007C37B9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Глава </w:t>
      </w:r>
    </w:p>
    <w:p w:rsidR="00C54824" w:rsidRPr="004764DC" w:rsidRDefault="00CA038E" w:rsidP="007C37B9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C37B9" w:rsidRDefault="00CA038E" w:rsidP="007C37B9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C54824" w:rsidRPr="004764DC" w:rsidRDefault="00CA038E" w:rsidP="007C37B9">
      <w:pPr>
        <w:widowControl w:val="0"/>
        <w:ind w:left="851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lastRenderedPageBreak/>
        <w:t>А.О. Сороколатов</w:t>
      </w:r>
    </w:p>
    <w:p w:rsidR="00794A96" w:rsidRPr="004764DC" w:rsidRDefault="00794A96" w:rsidP="004764DC">
      <w:pPr>
        <w:widowControl w:val="0"/>
        <w:rPr>
          <w:rFonts w:ascii="Arial" w:hAnsi="Arial" w:cs="Arial"/>
          <w:sz w:val="24"/>
          <w:szCs w:val="24"/>
        </w:rPr>
      </w:pPr>
    </w:p>
    <w:p w:rsidR="00794A96" w:rsidRDefault="00794A96" w:rsidP="004764DC">
      <w:pPr>
        <w:widowControl w:val="0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widowControl w:val="0"/>
        <w:rPr>
          <w:rFonts w:ascii="Arial" w:hAnsi="Arial" w:cs="Arial"/>
          <w:sz w:val="24"/>
          <w:szCs w:val="24"/>
        </w:rPr>
      </w:pPr>
    </w:p>
    <w:p w:rsidR="00794A96" w:rsidRPr="004764DC" w:rsidRDefault="00794A96" w:rsidP="007C37B9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794A96" w:rsidRPr="004764DC" w:rsidRDefault="00794A96" w:rsidP="007C37B9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C37B9" w:rsidRDefault="00794A96" w:rsidP="007C37B9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794A96" w:rsidRPr="004764DC" w:rsidRDefault="00794A96" w:rsidP="007C37B9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И.Е. Печкуров</w:t>
      </w:r>
    </w:p>
    <w:p w:rsidR="00794A96" w:rsidRPr="004764DC" w:rsidRDefault="00794A96" w:rsidP="004764DC">
      <w:pPr>
        <w:widowControl w:val="0"/>
        <w:rPr>
          <w:rFonts w:ascii="Arial" w:hAnsi="Arial" w:cs="Arial"/>
          <w:sz w:val="24"/>
          <w:szCs w:val="24"/>
        </w:rPr>
      </w:pPr>
    </w:p>
    <w:p w:rsidR="00794A96" w:rsidRPr="004764DC" w:rsidRDefault="00794A96" w:rsidP="004764DC">
      <w:pPr>
        <w:widowControl w:val="0"/>
        <w:rPr>
          <w:rFonts w:ascii="Arial" w:hAnsi="Arial" w:cs="Arial"/>
          <w:sz w:val="24"/>
          <w:szCs w:val="24"/>
        </w:rPr>
      </w:pPr>
    </w:p>
    <w:p w:rsidR="0088411A" w:rsidRPr="004764DC" w:rsidRDefault="0088411A" w:rsidP="004764DC">
      <w:pPr>
        <w:widowControl w:val="0"/>
        <w:rPr>
          <w:rFonts w:ascii="Arial" w:hAnsi="Arial" w:cs="Arial"/>
          <w:sz w:val="24"/>
          <w:szCs w:val="24"/>
        </w:rPr>
      </w:pPr>
    </w:p>
    <w:p w:rsidR="0088411A" w:rsidRPr="004764DC" w:rsidRDefault="0088411A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Приложение № 1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>16 июля 2020 года № 48</w:t>
      </w:r>
    </w:p>
    <w:p w:rsidR="005D321D" w:rsidRPr="004764DC" w:rsidRDefault="005D321D" w:rsidP="007C37B9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«Приложение № 4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от 1</w:t>
      </w:r>
      <w:r w:rsidR="007C37B9">
        <w:rPr>
          <w:rFonts w:ascii="Arial" w:hAnsi="Arial" w:cs="Arial"/>
          <w:sz w:val="24"/>
          <w:szCs w:val="24"/>
        </w:rPr>
        <w:t xml:space="preserve">7 декабря </w:t>
      </w:r>
      <w:r w:rsidRPr="004764DC">
        <w:rPr>
          <w:rFonts w:ascii="Arial" w:hAnsi="Arial" w:cs="Arial"/>
          <w:sz w:val="24"/>
          <w:szCs w:val="24"/>
        </w:rPr>
        <w:t>2019 года № 24»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ab/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(в редакции решения Совета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 xml:space="preserve">16 июля 2020 года № 48) </w:t>
      </w:r>
    </w:p>
    <w:p w:rsidR="007C37B9" w:rsidRDefault="007C37B9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7C37B9" w:rsidRDefault="007C37B9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764DC">
        <w:rPr>
          <w:rFonts w:ascii="Arial" w:hAnsi="Arial" w:cs="Arial"/>
          <w:b/>
          <w:bCs/>
          <w:sz w:val="24"/>
          <w:szCs w:val="24"/>
        </w:rPr>
        <w:t>Распре</w:t>
      </w:r>
      <w:r w:rsidR="007C37B9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4764DC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28" w:type="dxa"/>
        <w:tblInd w:w="103" w:type="dxa"/>
        <w:tblLook w:val="04A0"/>
      </w:tblPr>
      <w:tblGrid>
        <w:gridCol w:w="543"/>
        <w:gridCol w:w="5627"/>
        <w:gridCol w:w="1034"/>
        <w:gridCol w:w="1453"/>
        <w:gridCol w:w="1271"/>
      </w:tblGrid>
      <w:tr w:rsidR="005D321D" w:rsidRPr="004764DC" w:rsidTr="007C37B9">
        <w:trPr>
          <w:trHeight w:val="7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5D321D" w:rsidRPr="004764DC" w:rsidTr="007C37B9">
        <w:trPr>
          <w:trHeight w:val="157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21D" w:rsidRPr="004764DC" w:rsidTr="007C37B9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321D" w:rsidRPr="004764DC" w:rsidTr="007C37B9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321D" w:rsidRPr="004764DC" w:rsidTr="007C37B9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5D321D" w:rsidRPr="004764DC" w:rsidTr="007C37B9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6 445 969,92</w:t>
            </w:r>
          </w:p>
        </w:tc>
      </w:tr>
      <w:tr w:rsidR="005D321D" w:rsidRPr="004764DC" w:rsidTr="007C37B9">
        <w:trPr>
          <w:trHeight w:val="10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7C37B9">
        <w:trPr>
          <w:trHeight w:val="21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7C37B9">
        <w:trPr>
          <w:trHeight w:val="1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5D321D" w:rsidRPr="004764DC" w:rsidTr="007C37B9">
        <w:trPr>
          <w:trHeight w:val="15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5D321D" w:rsidRPr="004764DC" w:rsidTr="007C37B9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7C37B9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5D321D" w:rsidRPr="004764DC" w:rsidTr="007C37B9">
        <w:trPr>
          <w:trHeight w:val="7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5D321D" w:rsidRPr="004764DC" w:rsidTr="007C37B9">
        <w:trPr>
          <w:trHeight w:val="7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5D321D" w:rsidRPr="004764DC" w:rsidTr="007C37B9">
        <w:trPr>
          <w:trHeight w:val="14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7C37B9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5D321D" w:rsidRPr="004764DC" w:rsidTr="007C37B9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7C37B9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1 454 002,11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7C37B9">
        <w:trPr>
          <w:trHeight w:val="3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97 951,62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1 355 341,89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15 976 631,77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15 776 631,77</w:t>
            </w:r>
          </w:p>
        </w:tc>
      </w:tr>
      <w:tr w:rsidR="005D321D" w:rsidRPr="004764DC" w:rsidTr="007C37B9">
        <w:trPr>
          <w:trHeight w:val="7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7C37B9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259 999,98</w:t>
            </w:r>
          </w:p>
        </w:tc>
      </w:tr>
      <w:tr w:rsidR="005D321D" w:rsidRPr="004764DC" w:rsidTr="007C37B9">
        <w:trPr>
          <w:trHeight w:val="7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7C37B9">
        <w:trPr>
          <w:trHeight w:val="7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5D321D" w:rsidRPr="004764DC" w:rsidTr="007C37B9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7C37B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7C37B9">
        <w:trPr>
          <w:trHeight w:val="11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7C37B9">
        <w:trPr>
          <w:trHeight w:val="11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7C37B9">
        <w:trPr>
          <w:trHeight w:val="7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5D321D" w:rsidRPr="007C37B9" w:rsidRDefault="005D321D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5D321D" w:rsidRDefault="005D321D" w:rsidP="004764DC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7C37B9" w:rsidRPr="007C37B9" w:rsidRDefault="007C37B9" w:rsidP="004764DC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7C37B9" w:rsidRDefault="007C37B9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C37B9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</w:t>
      </w:r>
      <w:r w:rsidR="007C37B9">
        <w:rPr>
          <w:rFonts w:ascii="Arial" w:hAnsi="Arial" w:cs="Arial"/>
          <w:sz w:val="24"/>
          <w:szCs w:val="24"/>
        </w:rPr>
        <w:t xml:space="preserve">о района 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Е.С.Дмитриенко</w:t>
      </w:r>
    </w:p>
    <w:p w:rsidR="005D321D" w:rsidRPr="004764DC" w:rsidRDefault="005D321D" w:rsidP="004764DC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 </w:t>
      </w:r>
    </w:p>
    <w:p w:rsidR="0088411A" w:rsidRPr="004764DC" w:rsidRDefault="0088411A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Приложение № 2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>16 июля 2020 года № 48</w:t>
      </w:r>
    </w:p>
    <w:p w:rsidR="005D321D" w:rsidRPr="004764DC" w:rsidRDefault="005D321D" w:rsidP="007C37B9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«Приложение № 5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от 17 декабря 2019 года № 24»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ab/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(в редакции решения Совета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 xml:space="preserve">16 июля 2020 года № </w:t>
      </w:r>
      <w:r>
        <w:rPr>
          <w:rFonts w:ascii="Arial" w:hAnsi="Arial" w:cs="Arial"/>
          <w:sz w:val="24"/>
          <w:szCs w:val="24"/>
        </w:rPr>
        <w:t>48)</w:t>
      </w:r>
    </w:p>
    <w:p w:rsidR="005D321D" w:rsidRDefault="005D321D" w:rsidP="004764DC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764D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5D321D" w:rsidRPr="007C37B9" w:rsidRDefault="005D321D" w:rsidP="004764DC">
      <w:pPr>
        <w:pStyle w:val="af6"/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240" w:type="dxa"/>
        <w:tblInd w:w="93" w:type="dxa"/>
        <w:tblLook w:val="04A0"/>
      </w:tblPr>
      <w:tblGrid>
        <w:gridCol w:w="424"/>
        <w:gridCol w:w="3645"/>
        <w:gridCol w:w="1785"/>
        <w:gridCol w:w="16"/>
        <w:gridCol w:w="1130"/>
        <w:gridCol w:w="2240"/>
      </w:tblGrid>
      <w:tr w:rsidR="005D321D" w:rsidRPr="004764DC" w:rsidTr="005D321D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321D" w:rsidRPr="004764DC" w:rsidTr="005D321D">
        <w:trPr>
          <w:trHeight w:val="3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321D" w:rsidRPr="004764DC" w:rsidTr="005D321D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321D" w:rsidRPr="004764DC" w:rsidTr="005D321D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5D321D" w:rsidRPr="004764DC" w:rsidTr="005D321D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6 309 316,14</w:t>
            </w:r>
          </w:p>
        </w:tc>
      </w:tr>
      <w:tr w:rsidR="005D321D" w:rsidRPr="004764DC" w:rsidTr="005D321D">
        <w:trPr>
          <w:trHeight w:val="1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29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5 484 715,86</w:t>
            </w:r>
          </w:p>
        </w:tc>
      </w:tr>
      <w:tr w:rsidR="005D321D" w:rsidRPr="004764DC" w:rsidTr="005D321D">
        <w:trPr>
          <w:trHeight w:val="8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5D321D" w:rsidRPr="004764DC" w:rsidTr="005D321D">
        <w:trPr>
          <w:trHeight w:val="30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5D321D" w:rsidRPr="004764DC" w:rsidTr="005D321D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5D321D" w:rsidRPr="004764DC" w:rsidTr="005D321D">
        <w:trPr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5D321D" w:rsidRPr="004764DC" w:rsidTr="005D321D">
        <w:trPr>
          <w:trHeight w:val="19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5D321D" w:rsidRPr="004764DC" w:rsidTr="005D321D">
        <w:trPr>
          <w:trHeight w:val="30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528 799,98</w:t>
            </w:r>
          </w:p>
        </w:tc>
      </w:tr>
      <w:tr w:rsidR="005D321D" w:rsidRPr="004764DC" w:rsidTr="005D321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0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8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52 3 01 10210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2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2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7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7C3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4DC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Моло</w:t>
            </w:r>
            <w:r w:rsidR="007C37B9">
              <w:rPr>
                <w:rFonts w:ascii="Arial" w:hAnsi="Arial" w:cs="Arial"/>
                <w:bCs/>
                <w:sz w:val="24"/>
                <w:szCs w:val="24"/>
              </w:rPr>
              <w:t xml:space="preserve">дежная политика, оздоровление, </w:t>
            </w:r>
            <w:r w:rsidRPr="007C37B9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19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15 776 631,77</w:t>
            </w:r>
          </w:p>
        </w:tc>
      </w:tr>
      <w:tr w:rsidR="005D321D" w:rsidRPr="004764DC" w:rsidTr="005D321D">
        <w:trPr>
          <w:trHeight w:val="10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10 004 800,93</w:t>
            </w:r>
          </w:p>
        </w:tc>
      </w:tr>
      <w:tr w:rsidR="005D321D" w:rsidRPr="004764DC" w:rsidTr="005D321D">
        <w:trPr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10 004 800,93</w:t>
            </w:r>
          </w:p>
        </w:tc>
      </w:tr>
      <w:tr w:rsidR="005D321D" w:rsidRPr="004764DC" w:rsidTr="005D321D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5D321D" w:rsidRPr="004764DC" w:rsidTr="005D321D">
        <w:trPr>
          <w:trHeight w:val="18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5D321D" w:rsidRPr="004764DC" w:rsidTr="005D321D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5D321D" w:rsidRPr="004764DC" w:rsidTr="005D321D">
        <w:trPr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D321D" w:rsidRPr="004764DC" w:rsidTr="005D321D">
        <w:trPr>
          <w:trHeight w:val="18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16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26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4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2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</w:t>
            </w:r>
            <w:r w:rsidR="007C37B9">
              <w:rPr>
                <w:rFonts w:ascii="Arial" w:hAnsi="Arial" w:cs="Arial"/>
                <w:sz w:val="24"/>
                <w:szCs w:val="24"/>
              </w:rPr>
              <w:t>ачения,</w:t>
            </w:r>
            <w:r w:rsidRPr="007C37B9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97 951,62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67 0 00 10270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1 355 341,89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660 341,89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660 341,89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457 250,00</w:t>
            </w:r>
          </w:p>
        </w:tc>
      </w:tr>
      <w:tr w:rsidR="005D321D" w:rsidRPr="004764DC" w:rsidTr="005D321D">
        <w:trPr>
          <w:trHeight w:val="15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5D321D" w:rsidRDefault="005D321D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C37B9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Е.С.Дмитриенко</w:t>
      </w:r>
    </w:p>
    <w:p w:rsidR="005D321D" w:rsidRDefault="005D321D" w:rsidP="007C37B9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ab/>
        <w:t xml:space="preserve"> </w:t>
      </w:r>
    </w:p>
    <w:p w:rsidR="007C37B9" w:rsidRPr="004764DC" w:rsidRDefault="007C37B9" w:rsidP="007C37B9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widowControl w:val="0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Приложение № 3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>16 июля 2020 года № 48</w:t>
      </w:r>
    </w:p>
    <w:p w:rsidR="005D321D" w:rsidRPr="004764DC" w:rsidRDefault="005D321D" w:rsidP="007C37B9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«Приложение № 6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к решению Совета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5D321D" w:rsidRPr="004764DC">
        <w:rPr>
          <w:rFonts w:ascii="Arial" w:hAnsi="Arial" w:cs="Arial"/>
          <w:sz w:val="24"/>
          <w:szCs w:val="24"/>
        </w:rPr>
        <w:t>2019 года № 24»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ab/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(в редакции решения Совета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5D321D" w:rsidRPr="004764DC" w:rsidRDefault="005D321D" w:rsidP="007C37B9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Белореченского района</w:t>
      </w:r>
    </w:p>
    <w:p w:rsidR="005D321D" w:rsidRPr="004764DC" w:rsidRDefault="007C37B9" w:rsidP="007C37B9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D321D" w:rsidRPr="004764DC">
        <w:rPr>
          <w:rFonts w:ascii="Arial" w:hAnsi="Arial" w:cs="Arial"/>
          <w:sz w:val="24"/>
          <w:szCs w:val="24"/>
        </w:rPr>
        <w:t xml:space="preserve">16 июля 2020 года № </w:t>
      </w:r>
      <w:r>
        <w:rPr>
          <w:rFonts w:ascii="Arial" w:hAnsi="Arial" w:cs="Arial"/>
          <w:sz w:val="24"/>
          <w:szCs w:val="24"/>
        </w:rPr>
        <w:t>48)</w:t>
      </w:r>
    </w:p>
    <w:p w:rsidR="005D321D" w:rsidRDefault="005D321D" w:rsidP="004764DC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764D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39"/>
        <w:gridCol w:w="2309"/>
        <w:gridCol w:w="636"/>
        <w:gridCol w:w="900"/>
        <w:gridCol w:w="1290"/>
        <w:gridCol w:w="15"/>
        <w:gridCol w:w="1709"/>
        <w:gridCol w:w="1018"/>
        <w:gridCol w:w="1238"/>
      </w:tblGrid>
      <w:tr w:rsidR="005D321D" w:rsidRPr="004764DC" w:rsidTr="005D321D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D321D" w:rsidRPr="004764DC" w:rsidTr="005D321D">
        <w:trPr>
          <w:trHeight w:val="15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21D" w:rsidRPr="004764DC" w:rsidTr="005D321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D321D" w:rsidRPr="004764DC" w:rsidTr="005D321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321D" w:rsidRPr="004764DC" w:rsidTr="005D321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D321D" w:rsidRPr="007C37B9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5 150,00</w:t>
            </w:r>
          </w:p>
        </w:tc>
      </w:tr>
      <w:tr w:rsidR="005D321D" w:rsidRPr="007C37B9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5D321D" w:rsidRPr="004764DC" w:rsidTr="005D321D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5D321D" w:rsidRPr="004764DC" w:rsidTr="005D321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29 153 957,72</w:t>
            </w:r>
          </w:p>
        </w:tc>
      </w:tr>
      <w:tr w:rsidR="005D321D" w:rsidRPr="004764DC" w:rsidTr="005D321D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6 440 819,92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3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5D321D" w:rsidRPr="004764DC" w:rsidTr="005D321D">
        <w:trPr>
          <w:trHeight w:val="3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5D321D" w:rsidRPr="004764DC" w:rsidTr="005D321D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5D321D" w:rsidRPr="004764DC" w:rsidTr="005D321D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5D321D" w:rsidRPr="004764DC" w:rsidTr="005D321D">
        <w:trPr>
          <w:trHeight w:val="3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5D321D" w:rsidRPr="004764DC" w:rsidTr="005D321D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D321D" w:rsidRPr="004764DC" w:rsidTr="005D321D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5D321D" w:rsidRPr="004764DC" w:rsidTr="005D321D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 Развитие информатизации в  органах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1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5D321D" w:rsidRPr="004764DC" w:rsidTr="005D321D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5D321D" w:rsidRPr="004764DC" w:rsidTr="005D321D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99 0 00 00000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5D321D" w:rsidRPr="004764DC" w:rsidTr="005D321D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5D321D" w:rsidRPr="004764DC" w:rsidTr="005D321D">
        <w:trPr>
          <w:trHeight w:val="3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5D321D" w:rsidRPr="004764DC" w:rsidTr="005D321D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5D321D" w:rsidRPr="004764DC" w:rsidTr="005D321D">
        <w:trPr>
          <w:trHeight w:val="3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5D321D" w:rsidRPr="004764DC" w:rsidTr="005D321D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C37B9" w:rsidRPr="004764DC" w:rsidTr="007C37B9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7B9" w:rsidRPr="007C37B9" w:rsidRDefault="007C37B9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7B9" w:rsidRPr="007C37B9" w:rsidRDefault="007C37B9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7B9" w:rsidRPr="007C37B9" w:rsidRDefault="007C37B9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7B9" w:rsidRPr="007C37B9" w:rsidRDefault="007C37B9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7B9" w:rsidRPr="007C37B9" w:rsidRDefault="007C37B9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7B9" w:rsidRPr="007C37B9" w:rsidRDefault="007C37B9" w:rsidP="007C37B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7B9" w:rsidRPr="007C37B9" w:rsidRDefault="007C37B9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7B9" w:rsidRPr="007C37B9" w:rsidRDefault="007C37B9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5D321D" w:rsidRPr="004764DC" w:rsidTr="005D321D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D321D" w:rsidRPr="004764DC" w:rsidTr="005D321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4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56 3 01 10210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5D321D" w:rsidRPr="004764DC" w:rsidTr="005D321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5D321D" w:rsidRPr="004764DC" w:rsidTr="005D321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5D321D" w:rsidRPr="004764DC" w:rsidTr="005D321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7C3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4DC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1 454 002,11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5D321D" w:rsidRPr="004764DC" w:rsidTr="005D321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97 951,62</w:t>
            </w:r>
          </w:p>
        </w:tc>
      </w:tr>
      <w:tr w:rsidR="005D321D" w:rsidRPr="004764DC" w:rsidTr="005D321D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97 951,62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5D321D" w:rsidRPr="004764DC" w:rsidTr="005D321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6 436,62</w:t>
            </w:r>
          </w:p>
        </w:tc>
      </w:tr>
      <w:tr w:rsidR="005D321D" w:rsidRPr="004764DC" w:rsidTr="005D321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iCs/>
                <w:sz w:val="24"/>
                <w:szCs w:val="24"/>
              </w:rPr>
              <w:t>1 355 341,89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1 355 341,89</w:t>
            </w:r>
          </w:p>
        </w:tc>
      </w:tr>
      <w:tr w:rsidR="005D321D" w:rsidRPr="004764DC" w:rsidTr="005D321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455 000,00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660 341,89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660 341,89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Молодежная </w:t>
            </w: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политика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Моло</w:t>
            </w:r>
            <w:r w:rsidR="007C37B9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4764DC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15 976 631,77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15 776 631,77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Организация досуга и обеспечение населения услугами учреждений культуры, сохранение, использование и популяризация объектов культурного </w:t>
            </w: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15 776 631,77</w:t>
            </w:r>
          </w:p>
        </w:tc>
      </w:tr>
      <w:tr w:rsidR="005D321D" w:rsidRPr="004764DC" w:rsidTr="005D321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12 219 583,37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10 004 800,93</w:t>
            </w:r>
          </w:p>
        </w:tc>
      </w:tr>
      <w:tr w:rsidR="005D321D" w:rsidRPr="004764DC" w:rsidTr="005D321D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10 004 800,93</w:t>
            </w:r>
          </w:p>
        </w:tc>
      </w:tr>
      <w:tr w:rsidR="005D321D" w:rsidRPr="004764DC" w:rsidTr="005D321D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5D321D" w:rsidRPr="004764DC" w:rsidTr="005D321D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5D321D" w:rsidRPr="004764DC" w:rsidTr="005D32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D321D" w:rsidRPr="004764DC" w:rsidTr="005D321D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3 557 048,40</w:t>
            </w:r>
          </w:p>
        </w:tc>
      </w:tr>
      <w:tr w:rsidR="005D321D" w:rsidRPr="004764DC" w:rsidTr="005D321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МВЦП "Охрана и сохранение объектов культурного </w:t>
            </w: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наследия местного значения"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D321D" w:rsidRPr="004764DC" w:rsidTr="005D321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259 999,98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1D" w:rsidRPr="004764DC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21D" w:rsidRPr="004764DC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64D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7B9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D321D" w:rsidRPr="004764DC" w:rsidTr="005D32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1D" w:rsidRPr="007C37B9" w:rsidRDefault="005D321D" w:rsidP="004764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1D" w:rsidRPr="007C37B9" w:rsidRDefault="005D321D" w:rsidP="004764D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7B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5D321D" w:rsidRPr="004764DC" w:rsidRDefault="005D321D" w:rsidP="004764DC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321D" w:rsidRDefault="005D321D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7C37B9" w:rsidRPr="004764DC" w:rsidRDefault="007C37B9" w:rsidP="004764DC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C37B9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lastRenderedPageBreak/>
        <w:t xml:space="preserve">Белореченского района </w:t>
      </w:r>
    </w:p>
    <w:p w:rsidR="005D321D" w:rsidRPr="004764DC" w:rsidRDefault="005D321D" w:rsidP="007C37B9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4764DC">
        <w:rPr>
          <w:rFonts w:ascii="Arial" w:hAnsi="Arial" w:cs="Arial"/>
          <w:sz w:val="24"/>
          <w:szCs w:val="24"/>
        </w:rPr>
        <w:t>Е.С.Дмитриенко</w:t>
      </w:r>
    </w:p>
    <w:p w:rsidR="005D321D" w:rsidRPr="004764DC" w:rsidRDefault="007C37B9" w:rsidP="004764DC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321D" w:rsidRPr="004764DC" w:rsidRDefault="005D321D" w:rsidP="004764DC">
      <w:pPr>
        <w:widowControl w:val="0"/>
        <w:rPr>
          <w:rFonts w:ascii="Arial" w:hAnsi="Arial" w:cs="Arial"/>
          <w:sz w:val="24"/>
          <w:szCs w:val="24"/>
        </w:rPr>
      </w:pPr>
    </w:p>
    <w:sectPr w:rsidR="005D321D" w:rsidRPr="004764DC" w:rsidSect="0088411A">
      <w:headerReference w:type="default" r:id="rId8"/>
      <w:footerReference w:type="default" r:id="rId9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A3" w:rsidRDefault="00066FA3" w:rsidP="00C54824">
      <w:r>
        <w:separator/>
      </w:r>
    </w:p>
  </w:endnote>
  <w:endnote w:type="continuationSeparator" w:id="1">
    <w:p w:rsidR="00066FA3" w:rsidRDefault="00066FA3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1D" w:rsidRDefault="005D321D">
    <w:pPr>
      <w:pStyle w:val="Footer"/>
    </w:pPr>
  </w:p>
  <w:p w:rsidR="005D321D" w:rsidRDefault="005D3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A3" w:rsidRDefault="00066FA3" w:rsidP="00C54824">
      <w:r>
        <w:separator/>
      </w:r>
    </w:p>
  </w:footnote>
  <w:footnote w:type="continuationSeparator" w:id="1">
    <w:p w:rsidR="00066FA3" w:rsidRDefault="00066FA3" w:rsidP="00C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704"/>
    </w:sdtPr>
    <w:sdtContent>
      <w:p w:rsidR="005D321D" w:rsidRDefault="005D321D">
        <w:pPr>
          <w:pStyle w:val="af4"/>
          <w:jc w:val="center"/>
        </w:pPr>
        <w:fldSimple w:instr=" PAGE   \* MERGEFORMAT ">
          <w:r w:rsidR="007C37B9">
            <w:rPr>
              <w:noProof/>
            </w:rPr>
            <w:t>35</w:t>
          </w:r>
        </w:fldSimple>
      </w:p>
    </w:sdtContent>
  </w:sdt>
  <w:p w:rsidR="005D321D" w:rsidRDefault="005D3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050481"/>
    <w:multiLevelType w:val="hybridMultilevel"/>
    <w:tmpl w:val="536E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CCB"/>
    <w:multiLevelType w:val="hybridMultilevel"/>
    <w:tmpl w:val="B61AA2F2"/>
    <w:lvl w:ilvl="0" w:tplc="B7164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677995"/>
    <w:multiLevelType w:val="multilevel"/>
    <w:tmpl w:val="2F8A3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4C05BF"/>
    <w:multiLevelType w:val="hybridMultilevel"/>
    <w:tmpl w:val="23C0EE0A"/>
    <w:lvl w:ilvl="0" w:tplc="8190E18A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A60130"/>
    <w:multiLevelType w:val="multilevel"/>
    <w:tmpl w:val="6DDA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B52452"/>
    <w:multiLevelType w:val="multilevel"/>
    <w:tmpl w:val="42DEA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1">
    <w:nsid w:val="753A02AB"/>
    <w:multiLevelType w:val="hybridMultilevel"/>
    <w:tmpl w:val="2BDCF2F6"/>
    <w:lvl w:ilvl="0" w:tplc="9D5EC2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1AE0"/>
    <w:rsid w:val="00021EF4"/>
    <w:rsid w:val="00024A71"/>
    <w:rsid w:val="0002784D"/>
    <w:rsid w:val="00027B89"/>
    <w:rsid w:val="0006343C"/>
    <w:rsid w:val="00066FA3"/>
    <w:rsid w:val="00075B0D"/>
    <w:rsid w:val="000816E4"/>
    <w:rsid w:val="000C300A"/>
    <w:rsid w:val="000E5662"/>
    <w:rsid w:val="000F1D6F"/>
    <w:rsid w:val="00101B06"/>
    <w:rsid w:val="00121806"/>
    <w:rsid w:val="00147A83"/>
    <w:rsid w:val="001D65D0"/>
    <w:rsid w:val="001F7844"/>
    <w:rsid w:val="00217743"/>
    <w:rsid w:val="00237208"/>
    <w:rsid w:val="002D2751"/>
    <w:rsid w:val="002E5BAF"/>
    <w:rsid w:val="002F2E23"/>
    <w:rsid w:val="003177F0"/>
    <w:rsid w:val="00362FEB"/>
    <w:rsid w:val="00381632"/>
    <w:rsid w:val="003A141D"/>
    <w:rsid w:val="003D1FC6"/>
    <w:rsid w:val="004343F0"/>
    <w:rsid w:val="00464D4E"/>
    <w:rsid w:val="00466F57"/>
    <w:rsid w:val="0046705D"/>
    <w:rsid w:val="00472ABB"/>
    <w:rsid w:val="004764DC"/>
    <w:rsid w:val="004A3453"/>
    <w:rsid w:val="004D587F"/>
    <w:rsid w:val="004F0F92"/>
    <w:rsid w:val="00505203"/>
    <w:rsid w:val="00521849"/>
    <w:rsid w:val="00553F02"/>
    <w:rsid w:val="005624B6"/>
    <w:rsid w:val="0057707B"/>
    <w:rsid w:val="005D321D"/>
    <w:rsid w:val="005E40AA"/>
    <w:rsid w:val="005F3684"/>
    <w:rsid w:val="005F4C0C"/>
    <w:rsid w:val="005F7EC0"/>
    <w:rsid w:val="00621060"/>
    <w:rsid w:val="00631011"/>
    <w:rsid w:val="006457EC"/>
    <w:rsid w:val="00695661"/>
    <w:rsid w:val="0069584A"/>
    <w:rsid w:val="006B08B5"/>
    <w:rsid w:val="006D22F8"/>
    <w:rsid w:val="006F6DAD"/>
    <w:rsid w:val="00765E8C"/>
    <w:rsid w:val="0077569A"/>
    <w:rsid w:val="00794A96"/>
    <w:rsid w:val="007A4FCC"/>
    <w:rsid w:val="007A5029"/>
    <w:rsid w:val="007C37B9"/>
    <w:rsid w:val="007D2DC1"/>
    <w:rsid w:val="007F4A6F"/>
    <w:rsid w:val="00824120"/>
    <w:rsid w:val="00824BF6"/>
    <w:rsid w:val="00834D8B"/>
    <w:rsid w:val="0083753D"/>
    <w:rsid w:val="00855B75"/>
    <w:rsid w:val="00863B69"/>
    <w:rsid w:val="00863CE1"/>
    <w:rsid w:val="00867C23"/>
    <w:rsid w:val="0088411A"/>
    <w:rsid w:val="008B573C"/>
    <w:rsid w:val="008C700D"/>
    <w:rsid w:val="008F5C3A"/>
    <w:rsid w:val="00937212"/>
    <w:rsid w:val="00942482"/>
    <w:rsid w:val="00943325"/>
    <w:rsid w:val="009804BE"/>
    <w:rsid w:val="009B07E9"/>
    <w:rsid w:val="009B4040"/>
    <w:rsid w:val="009B7080"/>
    <w:rsid w:val="009C0180"/>
    <w:rsid w:val="009C0B21"/>
    <w:rsid w:val="009D0769"/>
    <w:rsid w:val="009D0EC5"/>
    <w:rsid w:val="009F1C03"/>
    <w:rsid w:val="00A002DD"/>
    <w:rsid w:val="00A31D3E"/>
    <w:rsid w:val="00A45072"/>
    <w:rsid w:val="00A50469"/>
    <w:rsid w:val="00A73B79"/>
    <w:rsid w:val="00AA0B9E"/>
    <w:rsid w:val="00AE7541"/>
    <w:rsid w:val="00AF7A3D"/>
    <w:rsid w:val="00B249E8"/>
    <w:rsid w:val="00B426A6"/>
    <w:rsid w:val="00B672AE"/>
    <w:rsid w:val="00B81B33"/>
    <w:rsid w:val="00BC42C2"/>
    <w:rsid w:val="00BE2F45"/>
    <w:rsid w:val="00C16A43"/>
    <w:rsid w:val="00C23804"/>
    <w:rsid w:val="00C404EB"/>
    <w:rsid w:val="00C54824"/>
    <w:rsid w:val="00C80484"/>
    <w:rsid w:val="00CA038E"/>
    <w:rsid w:val="00CA58BE"/>
    <w:rsid w:val="00CB5C40"/>
    <w:rsid w:val="00CE0D9A"/>
    <w:rsid w:val="00D12B54"/>
    <w:rsid w:val="00D2744A"/>
    <w:rsid w:val="00D276E7"/>
    <w:rsid w:val="00D73A1C"/>
    <w:rsid w:val="00DB1B56"/>
    <w:rsid w:val="00DB580D"/>
    <w:rsid w:val="00DC2BF0"/>
    <w:rsid w:val="00DD494E"/>
    <w:rsid w:val="00DF3E1E"/>
    <w:rsid w:val="00DF621C"/>
    <w:rsid w:val="00DF6402"/>
    <w:rsid w:val="00E07F2C"/>
    <w:rsid w:val="00E10660"/>
    <w:rsid w:val="00E34981"/>
    <w:rsid w:val="00E34D37"/>
    <w:rsid w:val="00E41A7B"/>
    <w:rsid w:val="00E56066"/>
    <w:rsid w:val="00E72754"/>
    <w:rsid w:val="00E749DD"/>
    <w:rsid w:val="00E80180"/>
    <w:rsid w:val="00EA2A91"/>
    <w:rsid w:val="00EC7C19"/>
    <w:rsid w:val="00F12B56"/>
    <w:rsid w:val="00F17157"/>
    <w:rsid w:val="00F36AC1"/>
    <w:rsid w:val="00F4706A"/>
    <w:rsid w:val="00F502D6"/>
    <w:rsid w:val="00F661D4"/>
    <w:rsid w:val="00F757D4"/>
    <w:rsid w:val="00FB11C9"/>
    <w:rsid w:val="00FC0850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1"/>
    <w:uiPriority w:val="99"/>
    <w:qFormat/>
    <w:locked/>
    <w:rsid w:val="00E10660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E1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2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styleId="af4">
    <w:name w:val="header"/>
    <w:basedOn w:val="a"/>
    <w:link w:val="13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4"/>
    <w:rsid w:val="006F6DAD"/>
    <w:rPr>
      <w:rFonts w:ascii="Times New Roman" w:eastAsia="Times New Roman" w:hAnsi="Times New Roman"/>
      <w:sz w:val="28"/>
    </w:rPr>
  </w:style>
  <w:style w:type="paragraph" w:styleId="af5">
    <w:name w:val="footer"/>
    <w:basedOn w:val="a"/>
    <w:link w:val="14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5"/>
    <w:rsid w:val="006F6DAD"/>
    <w:rPr>
      <w:rFonts w:ascii="Times New Roman" w:eastAsia="Times New Roman" w:hAnsi="Times New Roman"/>
      <w:sz w:val="28"/>
    </w:rPr>
  </w:style>
  <w:style w:type="paragraph" w:styleId="af6">
    <w:name w:val="No Spacing"/>
    <w:uiPriority w:val="1"/>
    <w:qFormat/>
    <w:rsid w:val="005D321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1376-6279-4608-AE25-DF866EE4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36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25</cp:revision>
  <cp:lastPrinted>2020-07-15T05:20:00Z</cp:lastPrinted>
  <dcterms:created xsi:type="dcterms:W3CDTF">2020-03-16T07:48:00Z</dcterms:created>
  <dcterms:modified xsi:type="dcterms:W3CDTF">2020-07-22T08:09:00Z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